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D2" w:rsidRDefault="002904D2" w:rsidP="00F812EE">
      <w:pPr>
        <w:pStyle w:val="Ttulo"/>
        <w:rPr>
          <w:rFonts w:cs="Arial"/>
          <w:color w:val="000000"/>
          <w:sz w:val="20"/>
        </w:rPr>
      </w:pPr>
      <w:r>
        <w:rPr>
          <w:noProof/>
        </w:rPr>
        <w:drawing>
          <wp:anchor distT="0" distB="0" distL="114300" distR="114300" simplePos="0" relativeHeight="251659264" behindDoc="0" locked="0" layoutInCell="1" allowOverlap="1" wp14:anchorId="196CE849" wp14:editId="0217E5B5">
            <wp:simplePos x="0" y="0"/>
            <wp:positionH relativeFrom="column">
              <wp:posOffset>2066925</wp:posOffset>
            </wp:positionH>
            <wp:positionV relativeFrom="paragraph">
              <wp:posOffset>-743585</wp:posOffset>
            </wp:positionV>
            <wp:extent cx="1638300" cy="1153743"/>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moc.png"/>
                    <pic:cNvPicPr/>
                  </pic:nvPicPr>
                  <pic:blipFill>
                    <a:blip r:embed="rId7">
                      <a:extLst>
                        <a:ext uri="{28A0092B-C50C-407E-A947-70E740481C1C}">
                          <a14:useLocalDpi xmlns:a14="http://schemas.microsoft.com/office/drawing/2010/main" val="0"/>
                        </a:ext>
                      </a:extLst>
                    </a:blip>
                    <a:stretch>
                      <a:fillRect/>
                    </a:stretch>
                  </pic:blipFill>
                  <pic:spPr>
                    <a:xfrm>
                      <a:off x="0" y="0"/>
                      <a:ext cx="1638300" cy="1153743"/>
                    </a:xfrm>
                    <a:prstGeom prst="rect">
                      <a:avLst/>
                    </a:prstGeom>
                  </pic:spPr>
                </pic:pic>
              </a:graphicData>
            </a:graphic>
            <wp14:sizeRelH relativeFrom="margin">
              <wp14:pctWidth>0</wp14:pctWidth>
            </wp14:sizeRelH>
            <wp14:sizeRelV relativeFrom="margin">
              <wp14:pctHeight>0</wp14:pctHeight>
            </wp14:sizeRelV>
          </wp:anchor>
        </w:drawing>
      </w:r>
    </w:p>
    <w:p w:rsidR="002904D2" w:rsidRDefault="002904D2" w:rsidP="00F812EE">
      <w:pPr>
        <w:pStyle w:val="Ttulo"/>
        <w:rPr>
          <w:rFonts w:cs="Arial"/>
          <w:color w:val="000000"/>
          <w:sz w:val="20"/>
        </w:rPr>
      </w:pPr>
    </w:p>
    <w:p w:rsidR="002904D2" w:rsidRDefault="002904D2" w:rsidP="00F812EE">
      <w:pPr>
        <w:pStyle w:val="Ttulo"/>
        <w:rPr>
          <w:rFonts w:cs="Arial"/>
          <w:color w:val="000000"/>
          <w:sz w:val="20"/>
        </w:rPr>
      </w:pPr>
    </w:p>
    <w:p w:rsidR="002904D2" w:rsidRPr="00331DDB" w:rsidRDefault="002904D2" w:rsidP="002904D2">
      <w:pPr>
        <w:rPr>
          <w:rFonts w:asciiTheme="minorHAnsi" w:hAnsiTheme="minorHAnsi" w:cstheme="minorHAnsi"/>
          <w:b/>
          <w:sz w:val="22"/>
          <w:szCs w:val="22"/>
        </w:rPr>
      </w:pPr>
    </w:p>
    <w:p w:rsidR="002904D2" w:rsidRPr="00331DDB" w:rsidRDefault="002904D2" w:rsidP="002904D2">
      <w:pPr>
        <w:rPr>
          <w:rFonts w:asciiTheme="minorHAnsi" w:hAnsiTheme="minorHAnsi" w:cstheme="minorHAnsi"/>
          <w:b/>
          <w:sz w:val="22"/>
          <w:szCs w:val="22"/>
        </w:rPr>
      </w:pPr>
      <w:r w:rsidRPr="00331DDB">
        <w:rPr>
          <w:rFonts w:asciiTheme="minorHAnsi" w:hAnsiTheme="minorHAnsi" w:cstheme="minorHAnsi"/>
          <w:b/>
          <w:sz w:val="22"/>
          <w:szCs w:val="22"/>
        </w:rPr>
        <w:t xml:space="preserve">PROCESSO LICITATÓRIO Nº </w:t>
      </w:r>
      <w:r w:rsidR="00340B62">
        <w:rPr>
          <w:rFonts w:asciiTheme="minorHAnsi" w:hAnsiTheme="minorHAnsi" w:cstheme="minorHAnsi"/>
          <w:b/>
          <w:sz w:val="22"/>
          <w:szCs w:val="22"/>
        </w:rPr>
        <w:t>001/2021</w:t>
      </w:r>
    </w:p>
    <w:p w:rsidR="002904D2" w:rsidRPr="00331DDB" w:rsidRDefault="002904D2" w:rsidP="002904D2">
      <w:pPr>
        <w:rPr>
          <w:rFonts w:asciiTheme="minorHAnsi" w:hAnsiTheme="minorHAnsi" w:cstheme="minorHAnsi"/>
          <w:b/>
          <w:sz w:val="22"/>
          <w:szCs w:val="22"/>
        </w:rPr>
      </w:pPr>
      <w:r w:rsidRPr="00331DDB">
        <w:rPr>
          <w:rFonts w:asciiTheme="minorHAnsi" w:hAnsiTheme="minorHAnsi" w:cstheme="minorHAnsi"/>
          <w:b/>
          <w:sz w:val="22"/>
          <w:szCs w:val="22"/>
        </w:rPr>
        <w:t xml:space="preserve">PREGÃO PRESENCIAL Nº </w:t>
      </w:r>
      <w:r w:rsidR="00340B62">
        <w:rPr>
          <w:rFonts w:asciiTheme="minorHAnsi" w:hAnsiTheme="minorHAnsi" w:cstheme="minorHAnsi"/>
          <w:b/>
          <w:sz w:val="22"/>
          <w:szCs w:val="22"/>
        </w:rPr>
        <w:t>001/2021</w:t>
      </w:r>
    </w:p>
    <w:p w:rsidR="00F812EE" w:rsidRPr="00331DDB" w:rsidRDefault="00F812EE" w:rsidP="00F812EE">
      <w:pPr>
        <w:widowControl w:val="0"/>
        <w:tabs>
          <w:tab w:val="left" w:pos="2925"/>
        </w:tabs>
        <w:jc w:val="both"/>
        <w:rPr>
          <w:rFonts w:asciiTheme="minorHAnsi" w:hAnsiTheme="minorHAnsi" w:cstheme="minorHAnsi"/>
          <w:color w:val="000000"/>
          <w:sz w:val="22"/>
          <w:szCs w:val="22"/>
        </w:rPr>
      </w:pPr>
    </w:p>
    <w:p w:rsidR="00F812EE" w:rsidRPr="00331DDB" w:rsidRDefault="00F812EE" w:rsidP="00F812EE">
      <w:pPr>
        <w:widowControl w:val="0"/>
        <w:jc w:val="both"/>
        <w:rPr>
          <w:rFonts w:asciiTheme="minorHAnsi" w:hAnsiTheme="minorHAnsi" w:cstheme="minorHAnsi"/>
          <w:color w:val="000000"/>
          <w:sz w:val="22"/>
          <w:szCs w:val="22"/>
        </w:rPr>
      </w:pPr>
    </w:p>
    <w:p w:rsidR="00F812EE" w:rsidRPr="00901AE4" w:rsidRDefault="00F812EE" w:rsidP="00F812EE">
      <w:pPr>
        <w:widowControl w:val="0"/>
        <w:spacing w:line="360" w:lineRule="auto"/>
        <w:jc w:val="both"/>
        <w:rPr>
          <w:rFonts w:asciiTheme="minorHAnsi" w:hAnsiTheme="minorHAnsi" w:cstheme="minorHAnsi"/>
          <w:color w:val="000000"/>
          <w:sz w:val="24"/>
          <w:szCs w:val="24"/>
        </w:rPr>
      </w:pPr>
    </w:p>
    <w:p w:rsidR="00003D32" w:rsidRPr="00373F94" w:rsidRDefault="008063C1" w:rsidP="008063C1">
      <w:pPr>
        <w:widowControl w:val="0"/>
        <w:spacing w:line="360" w:lineRule="auto"/>
        <w:jc w:val="both"/>
        <w:rPr>
          <w:rFonts w:asciiTheme="minorHAnsi" w:hAnsiTheme="minorHAnsi" w:cstheme="minorHAnsi"/>
          <w:b/>
          <w:sz w:val="24"/>
          <w:szCs w:val="24"/>
        </w:rPr>
      </w:pPr>
      <w:r w:rsidRPr="00901AE4">
        <w:rPr>
          <w:rFonts w:asciiTheme="minorHAnsi" w:hAnsiTheme="minorHAnsi" w:cstheme="minorHAnsi"/>
          <w:b/>
          <w:color w:val="000000"/>
          <w:sz w:val="24"/>
          <w:szCs w:val="24"/>
        </w:rPr>
        <w:t>1</w:t>
      </w:r>
      <w:r w:rsidR="00F812EE" w:rsidRPr="00901AE4">
        <w:rPr>
          <w:rFonts w:asciiTheme="minorHAnsi" w:hAnsiTheme="minorHAnsi" w:cstheme="minorHAnsi"/>
          <w:color w:val="000000"/>
          <w:sz w:val="24"/>
          <w:szCs w:val="24"/>
        </w:rPr>
        <w:t xml:space="preserve">– Associação dos Municípios do Meio Oeste Catarinense – AMMOC, </w:t>
      </w:r>
      <w:r w:rsidR="00F812EE" w:rsidRPr="00901AE4">
        <w:rPr>
          <w:rFonts w:asciiTheme="minorHAnsi" w:hAnsiTheme="minorHAnsi" w:cstheme="minorHAnsi"/>
          <w:bCs/>
          <w:sz w:val="24"/>
          <w:szCs w:val="24"/>
        </w:rPr>
        <w:t xml:space="preserve">pessoa jurídica de direito privado de natureza civil, sem fins lucrativos, inscrita no CNPJ/MF sob nº 82.780.008/0001-82, </w:t>
      </w:r>
      <w:r w:rsidR="00003D32" w:rsidRPr="00901AE4">
        <w:rPr>
          <w:rFonts w:asciiTheme="minorHAnsi" w:hAnsiTheme="minorHAnsi" w:cstheme="minorHAnsi"/>
          <w:bCs/>
          <w:sz w:val="24"/>
          <w:szCs w:val="24"/>
        </w:rPr>
        <w:t>por intermédio de seu</w:t>
      </w:r>
      <w:r w:rsidR="00F812EE" w:rsidRPr="00901AE4">
        <w:rPr>
          <w:rFonts w:asciiTheme="minorHAnsi" w:hAnsiTheme="minorHAnsi" w:cstheme="minorHAnsi"/>
          <w:bCs/>
          <w:sz w:val="24"/>
          <w:szCs w:val="24"/>
        </w:rPr>
        <w:t xml:space="preserve"> </w:t>
      </w:r>
      <w:r w:rsidR="00331DDB" w:rsidRPr="00901AE4">
        <w:rPr>
          <w:rFonts w:asciiTheme="minorHAnsi" w:hAnsiTheme="minorHAnsi" w:cstheme="minorHAnsi"/>
          <w:bCs/>
          <w:sz w:val="24"/>
          <w:szCs w:val="24"/>
        </w:rPr>
        <w:t xml:space="preserve">Presidente </w:t>
      </w:r>
      <w:r w:rsidR="00340B62" w:rsidRPr="00901AE4">
        <w:rPr>
          <w:rFonts w:asciiTheme="minorHAnsi" w:hAnsiTheme="minorHAnsi" w:cstheme="minorHAnsi"/>
          <w:bCs/>
          <w:sz w:val="24"/>
          <w:szCs w:val="24"/>
        </w:rPr>
        <w:t>Gianfranco Volpato</w:t>
      </w:r>
      <w:r w:rsidR="00F812EE" w:rsidRPr="00901AE4">
        <w:rPr>
          <w:rFonts w:asciiTheme="minorHAnsi" w:hAnsiTheme="minorHAnsi" w:cstheme="minorHAnsi"/>
          <w:bCs/>
          <w:sz w:val="24"/>
          <w:szCs w:val="24"/>
        </w:rPr>
        <w:t xml:space="preserve">, </w:t>
      </w:r>
      <w:r w:rsidR="00003D32" w:rsidRPr="00901AE4">
        <w:rPr>
          <w:rFonts w:asciiTheme="minorHAnsi" w:hAnsiTheme="minorHAnsi" w:cstheme="minorHAnsi"/>
          <w:bCs/>
          <w:sz w:val="24"/>
          <w:szCs w:val="24"/>
        </w:rPr>
        <w:t>comunica aos interessados que está promoven</w:t>
      </w:r>
      <w:r w:rsidR="00340B62" w:rsidRPr="00901AE4">
        <w:rPr>
          <w:rFonts w:asciiTheme="minorHAnsi" w:hAnsiTheme="minorHAnsi" w:cstheme="minorHAnsi"/>
          <w:bCs/>
          <w:sz w:val="24"/>
          <w:szCs w:val="24"/>
        </w:rPr>
        <w:t>do o Processo Licitatório nº 001/2021</w:t>
      </w:r>
      <w:r w:rsidR="00003D32" w:rsidRPr="00901AE4">
        <w:rPr>
          <w:rFonts w:asciiTheme="minorHAnsi" w:hAnsiTheme="minorHAnsi" w:cstheme="minorHAnsi"/>
          <w:bCs/>
          <w:sz w:val="24"/>
          <w:szCs w:val="24"/>
        </w:rPr>
        <w:t xml:space="preserve">, modalidade Pregão Presencial, tipo </w:t>
      </w:r>
      <w:r w:rsidR="00003D32" w:rsidRPr="00901AE4">
        <w:rPr>
          <w:rFonts w:asciiTheme="minorHAnsi" w:hAnsiTheme="minorHAnsi" w:cstheme="minorHAnsi"/>
          <w:b/>
          <w:bCs/>
          <w:sz w:val="24"/>
          <w:szCs w:val="24"/>
        </w:rPr>
        <w:t>menor preço POR ITEM</w:t>
      </w:r>
      <w:r w:rsidR="00003D32" w:rsidRPr="00901AE4">
        <w:rPr>
          <w:rFonts w:asciiTheme="minorHAnsi" w:hAnsiTheme="minorHAnsi" w:cstheme="minorHAnsi"/>
          <w:bCs/>
          <w:sz w:val="24"/>
          <w:szCs w:val="24"/>
        </w:rPr>
        <w:t xml:space="preserve">, sob regime de retirada conforme a necessidade, por meio do sistema de Registro de Preços, conforme descrito neste edital e seus anexos e, como disposto na </w:t>
      </w:r>
      <w:r w:rsidR="00F812EE" w:rsidRPr="00901AE4">
        <w:rPr>
          <w:rFonts w:asciiTheme="minorHAnsi" w:hAnsiTheme="minorHAnsi" w:cstheme="minorHAnsi"/>
          <w:color w:val="000000"/>
          <w:sz w:val="24"/>
          <w:szCs w:val="24"/>
        </w:rPr>
        <w:t>Lei nº 10.520</w:t>
      </w:r>
      <w:r w:rsidR="00003D32" w:rsidRPr="00901AE4">
        <w:rPr>
          <w:rFonts w:asciiTheme="minorHAnsi" w:hAnsiTheme="minorHAnsi" w:cstheme="minorHAnsi"/>
          <w:color w:val="000000"/>
          <w:sz w:val="24"/>
          <w:szCs w:val="24"/>
        </w:rPr>
        <w:t>/02, com aplicação subsidiaria da Lei nº 8.666/93 e suas alterações posteriores.  O credenc</w:t>
      </w:r>
      <w:r w:rsidRPr="00901AE4">
        <w:rPr>
          <w:rFonts w:asciiTheme="minorHAnsi" w:hAnsiTheme="minorHAnsi" w:cstheme="minorHAnsi"/>
          <w:color w:val="000000"/>
          <w:sz w:val="24"/>
          <w:szCs w:val="24"/>
        </w:rPr>
        <w:t>iamento, a declaração de cump</w:t>
      </w:r>
      <w:r w:rsidR="00790DC8" w:rsidRPr="00901AE4">
        <w:rPr>
          <w:rFonts w:asciiTheme="minorHAnsi" w:hAnsiTheme="minorHAnsi" w:cstheme="minorHAnsi"/>
          <w:color w:val="000000"/>
          <w:sz w:val="24"/>
          <w:szCs w:val="24"/>
        </w:rPr>
        <w:t>rim</w:t>
      </w:r>
      <w:r w:rsidR="00003D32" w:rsidRPr="00901AE4">
        <w:rPr>
          <w:rFonts w:asciiTheme="minorHAnsi" w:hAnsiTheme="minorHAnsi" w:cstheme="minorHAnsi"/>
          <w:color w:val="000000"/>
          <w:sz w:val="24"/>
          <w:szCs w:val="24"/>
        </w:rPr>
        <w:t>ento dos requisitos de habilitação, os envelopes de nº 01, contendo as propostas de preços e de nº 02</w:t>
      </w:r>
      <w:r w:rsidR="00003D32" w:rsidRPr="00901AE4">
        <w:rPr>
          <w:rFonts w:asciiTheme="minorHAnsi" w:hAnsiTheme="minorHAnsi" w:cstheme="minorHAnsi"/>
          <w:sz w:val="24"/>
          <w:szCs w:val="24"/>
        </w:rPr>
        <w:t xml:space="preserve">, contendo a documentação de habilitação serão recebidos pelo Pregoeiro, designado pela Resolução nº 002/2019, e apoio na sua sede administrativa, situada à Rua Roberto Trompowski, nº 68, Estado de Santa Catarina, </w:t>
      </w:r>
      <w:r w:rsidR="0059435D" w:rsidRPr="00901AE4">
        <w:rPr>
          <w:rFonts w:asciiTheme="minorHAnsi" w:hAnsiTheme="minorHAnsi" w:cstheme="minorHAnsi"/>
          <w:b/>
          <w:sz w:val="24"/>
          <w:szCs w:val="24"/>
        </w:rPr>
        <w:t xml:space="preserve">até às </w:t>
      </w:r>
      <w:r w:rsidR="009777A4">
        <w:rPr>
          <w:rFonts w:asciiTheme="minorHAnsi" w:hAnsiTheme="minorHAnsi" w:cstheme="minorHAnsi"/>
          <w:b/>
          <w:sz w:val="24"/>
          <w:szCs w:val="24"/>
        </w:rPr>
        <w:t>14</w:t>
      </w:r>
      <w:r w:rsidR="002670B0" w:rsidRPr="00901AE4">
        <w:rPr>
          <w:rFonts w:asciiTheme="minorHAnsi" w:hAnsiTheme="minorHAnsi" w:cstheme="minorHAnsi"/>
          <w:b/>
          <w:sz w:val="24"/>
          <w:szCs w:val="24"/>
        </w:rPr>
        <w:t xml:space="preserve">h </w:t>
      </w:r>
      <w:r w:rsidR="0059435D" w:rsidRPr="00901AE4">
        <w:rPr>
          <w:rFonts w:asciiTheme="minorHAnsi" w:hAnsiTheme="minorHAnsi" w:cstheme="minorHAnsi"/>
          <w:b/>
          <w:sz w:val="24"/>
          <w:szCs w:val="24"/>
        </w:rPr>
        <w:t xml:space="preserve">do dia </w:t>
      </w:r>
      <w:r w:rsidR="009777A4">
        <w:rPr>
          <w:rFonts w:asciiTheme="minorHAnsi" w:hAnsiTheme="minorHAnsi" w:cstheme="minorHAnsi"/>
          <w:b/>
          <w:sz w:val="24"/>
          <w:szCs w:val="24"/>
        </w:rPr>
        <w:t>05</w:t>
      </w:r>
      <w:r w:rsidRPr="00901AE4">
        <w:rPr>
          <w:rFonts w:asciiTheme="minorHAnsi" w:hAnsiTheme="minorHAnsi" w:cstheme="minorHAnsi"/>
          <w:b/>
          <w:sz w:val="24"/>
          <w:szCs w:val="24"/>
        </w:rPr>
        <w:t xml:space="preserve"> de </w:t>
      </w:r>
      <w:r w:rsidR="009777A4">
        <w:rPr>
          <w:rFonts w:asciiTheme="minorHAnsi" w:hAnsiTheme="minorHAnsi" w:cstheme="minorHAnsi"/>
          <w:b/>
          <w:sz w:val="24"/>
          <w:szCs w:val="24"/>
        </w:rPr>
        <w:t>abril</w:t>
      </w:r>
      <w:r w:rsidR="00340B62" w:rsidRPr="00901AE4">
        <w:rPr>
          <w:rFonts w:asciiTheme="minorHAnsi" w:hAnsiTheme="minorHAnsi" w:cstheme="minorHAnsi"/>
          <w:b/>
          <w:sz w:val="24"/>
          <w:szCs w:val="24"/>
        </w:rPr>
        <w:t xml:space="preserve"> de 2021</w:t>
      </w:r>
      <w:r w:rsidR="00003D32" w:rsidRPr="00901AE4">
        <w:rPr>
          <w:rFonts w:asciiTheme="minorHAnsi" w:hAnsiTheme="minorHAnsi" w:cstheme="minorHAnsi"/>
          <w:b/>
          <w:sz w:val="24"/>
          <w:szCs w:val="24"/>
        </w:rPr>
        <w:t>, iniciando-se a sessão pública.</w:t>
      </w:r>
    </w:p>
    <w:p w:rsidR="00F812EE" w:rsidRPr="00373F94" w:rsidRDefault="00F812EE" w:rsidP="00F812EE">
      <w:pPr>
        <w:widowControl w:val="0"/>
        <w:spacing w:line="360" w:lineRule="auto"/>
        <w:jc w:val="both"/>
        <w:rPr>
          <w:rFonts w:asciiTheme="minorHAnsi" w:hAnsiTheme="minorHAnsi" w:cstheme="minorHAnsi"/>
          <w:sz w:val="22"/>
          <w:szCs w:val="22"/>
        </w:rPr>
      </w:pPr>
    </w:p>
    <w:p w:rsidR="00F812EE" w:rsidRPr="00373F94" w:rsidRDefault="00F812EE" w:rsidP="00F812EE">
      <w:pPr>
        <w:widowControl w:val="0"/>
        <w:spacing w:line="360" w:lineRule="auto"/>
        <w:jc w:val="both"/>
        <w:rPr>
          <w:rFonts w:asciiTheme="minorHAnsi" w:hAnsiTheme="minorHAnsi" w:cstheme="minorHAnsi"/>
          <w:b/>
          <w:sz w:val="22"/>
          <w:szCs w:val="22"/>
        </w:rPr>
      </w:pPr>
      <w:r w:rsidRPr="00373F94">
        <w:rPr>
          <w:rFonts w:asciiTheme="minorHAnsi" w:hAnsiTheme="minorHAnsi" w:cstheme="minorHAnsi"/>
          <w:b/>
          <w:sz w:val="22"/>
          <w:szCs w:val="22"/>
        </w:rPr>
        <w:t>2 - DO OBJETO</w:t>
      </w:r>
    </w:p>
    <w:p w:rsidR="00F812EE" w:rsidRPr="00373F94" w:rsidRDefault="00F812EE" w:rsidP="00F812EE">
      <w:pPr>
        <w:widowControl w:val="0"/>
        <w:spacing w:line="360" w:lineRule="auto"/>
        <w:jc w:val="both"/>
        <w:rPr>
          <w:rFonts w:asciiTheme="minorHAnsi" w:hAnsiTheme="minorHAnsi" w:cstheme="minorHAnsi"/>
          <w:b/>
          <w:sz w:val="22"/>
          <w:szCs w:val="22"/>
        </w:rPr>
      </w:pPr>
    </w:p>
    <w:p w:rsidR="00F812EE" w:rsidRPr="00373F94" w:rsidRDefault="00F812EE" w:rsidP="00F812EE">
      <w:pPr>
        <w:widowControl w:val="0"/>
        <w:spacing w:line="360" w:lineRule="auto"/>
        <w:jc w:val="both"/>
        <w:rPr>
          <w:rFonts w:asciiTheme="minorHAnsi" w:hAnsiTheme="minorHAnsi" w:cstheme="minorHAnsi"/>
          <w:b/>
          <w:sz w:val="22"/>
          <w:szCs w:val="22"/>
        </w:rPr>
      </w:pPr>
      <w:r w:rsidRPr="00373F94">
        <w:rPr>
          <w:rFonts w:asciiTheme="minorHAnsi" w:hAnsiTheme="minorHAnsi" w:cstheme="minorHAnsi"/>
          <w:sz w:val="22"/>
          <w:szCs w:val="22"/>
        </w:rPr>
        <w:t xml:space="preserve">2.1 - A presente licitação tem por objeto o </w:t>
      </w:r>
      <w:r w:rsidR="00901AE4" w:rsidRPr="00373F94">
        <w:rPr>
          <w:rFonts w:asciiTheme="minorHAnsi" w:hAnsiTheme="minorHAnsi" w:cstheme="minorHAnsi"/>
          <w:b/>
          <w:sz w:val="22"/>
          <w:szCs w:val="22"/>
        </w:rPr>
        <w:t>REGISTRO DE PREÇOS</w:t>
      </w:r>
      <w:r w:rsidRPr="00373F94">
        <w:rPr>
          <w:rFonts w:asciiTheme="minorHAnsi" w:hAnsiTheme="minorHAnsi" w:cstheme="minorHAnsi"/>
          <w:b/>
          <w:sz w:val="22"/>
          <w:szCs w:val="22"/>
        </w:rPr>
        <w:t xml:space="preserve"> </w:t>
      </w:r>
      <w:r w:rsidR="00901AE4" w:rsidRPr="00373F94">
        <w:rPr>
          <w:rFonts w:asciiTheme="minorHAnsi" w:hAnsiTheme="minorHAnsi" w:cstheme="minorHAnsi"/>
        </w:rPr>
        <w:t xml:space="preserve">para futura aquisição </w:t>
      </w:r>
      <w:r w:rsidR="00901AE4" w:rsidRPr="00373F94">
        <w:rPr>
          <w:rFonts w:asciiTheme="minorHAnsi" w:hAnsiTheme="minorHAnsi" w:cstheme="minorHAnsi"/>
          <w:b/>
        </w:rPr>
        <w:t xml:space="preserve">de </w:t>
      </w:r>
      <w:r w:rsidR="00901AE4" w:rsidRPr="00373F94">
        <w:rPr>
          <w:rFonts w:asciiTheme="minorHAnsi" w:hAnsiTheme="minorHAnsi" w:cstheme="minorHAnsi"/>
          <w:b/>
          <w:sz w:val="22"/>
          <w:szCs w:val="22"/>
        </w:rPr>
        <w:t>Receptores GNSS</w:t>
      </w:r>
      <w:r w:rsidR="009970A7" w:rsidRPr="00373F94">
        <w:rPr>
          <w:rFonts w:asciiTheme="minorHAnsi" w:hAnsiTheme="minorHAnsi" w:cstheme="minorHAnsi"/>
          <w:b/>
          <w:sz w:val="22"/>
          <w:szCs w:val="22"/>
        </w:rPr>
        <w:t xml:space="preserve">, </w:t>
      </w:r>
      <w:r w:rsidR="009970A7" w:rsidRPr="00373F94">
        <w:rPr>
          <w:rFonts w:asciiTheme="minorHAnsi" w:hAnsiTheme="minorHAnsi" w:cstheme="minorHAnsi"/>
          <w:sz w:val="22"/>
          <w:szCs w:val="22"/>
        </w:rPr>
        <w:t xml:space="preserve">para </w:t>
      </w:r>
      <w:r w:rsidR="00864FAC" w:rsidRPr="00373F94">
        <w:rPr>
          <w:rFonts w:asciiTheme="minorHAnsi" w:hAnsiTheme="minorHAnsi" w:cstheme="minorHAnsi"/>
          <w:sz w:val="22"/>
          <w:szCs w:val="22"/>
        </w:rPr>
        <w:t xml:space="preserve">uso do setor de </w:t>
      </w:r>
      <w:r w:rsidR="009970A7" w:rsidRPr="00373F94">
        <w:rPr>
          <w:rFonts w:asciiTheme="minorHAnsi" w:hAnsiTheme="minorHAnsi" w:cstheme="minorHAnsi"/>
          <w:sz w:val="22"/>
          <w:szCs w:val="22"/>
        </w:rPr>
        <w:t xml:space="preserve">topografia </w:t>
      </w:r>
      <w:r w:rsidR="00864FAC" w:rsidRPr="00373F94">
        <w:rPr>
          <w:rFonts w:asciiTheme="minorHAnsi" w:hAnsiTheme="minorHAnsi" w:cstheme="minorHAnsi"/>
          <w:b/>
          <w:sz w:val="22"/>
          <w:szCs w:val="22"/>
        </w:rPr>
        <w:t>da</w:t>
      </w:r>
      <w:r w:rsidR="00FD2ABA" w:rsidRPr="00373F94">
        <w:rPr>
          <w:rFonts w:asciiTheme="minorHAnsi" w:hAnsiTheme="minorHAnsi" w:cstheme="minorHAnsi"/>
          <w:b/>
          <w:sz w:val="22"/>
          <w:szCs w:val="22"/>
        </w:rPr>
        <w:t xml:space="preserve"> Associação dos Municípios do Meio Oeste Catarinense - AMMOC</w:t>
      </w:r>
      <w:r w:rsidRPr="00373F94">
        <w:rPr>
          <w:rFonts w:asciiTheme="minorHAnsi" w:hAnsiTheme="minorHAnsi" w:cstheme="minorHAnsi"/>
          <w:sz w:val="22"/>
          <w:szCs w:val="22"/>
        </w:rPr>
        <w:t>, conforme especificações constantes do Anexo “E” deste Edital.</w:t>
      </w:r>
    </w:p>
    <w:p w:rsidR="00003D32" w:rsidRPr="00373F94" w:rsidRDefault="00003D32" w:rsidP="00F812EE">
      <w:pPr>
        <w:widowControl w:val="0"/>
        <w:spacing w:line="360" w:lineRule="auto"/>
        <w:jc w:val="both"/>
        <w:rPr>
          <w:rFonts w:asciiTheme="minorHAnsi" w:hAnsiTheme="minorHAnsi" w:cstheme="minorHAnsi"/>
          <w:sz w:val="22"/>
          <w:szCs w:val="22"/>
        </w:rPr>
      </w:pPr>
    </w:p>
    <w:p w:rsidR="00F812EE" w:rsidRPr="00373F94" w:rsidRDefault="00F812EE" w:rsidP="00F812EE">
      <w:pPr>
        <w:widowControl w:val="0"/>
        <w:spacing w:line="360" w:lineRule="auto"/>
        <w:ind w:firstLine="709"/>
        <w:jc w:val="both"/>
        <w:rPr>
          <w:rFonts w:asciiTheme="minorHAnsi" w:hAnsiTheme="minorHAnsi" w:cstheme="minorHAnsi"/>
          <w:sz w:val="22"/>
          <w:szCs w:val="22"/>
        </w:rPr>
      </w:pPr>
    </w:p>
    <w:p w:rsidR="00F812EE" w:rsidRPr="00373F94" w:rsidRDefault="00F812EE" w:rsidP="00F812EE">
      <w:pPr>
        <w:widowControl w:val="0"/>
        <w:spacing w:line="360" w:lineRule="auto"/>
        <w:jc w:val="both"/>
        <w:rPr>
          <w:rFonts w:asciiTheme="minorHAnsi" w:hAnsiTheme="minorHAnsi" w:cstheme="minorHAnsi"/>
          <w:b/>
          <w:sz w:val="22"/>
          <w:szCs w:val="22"/>
        </w:rPr>
      </w:pPr>
      <w:r w:rsidRPr="00373F94">
        <w:rPr>
          <w:rFonts w:asciiTheme="minorHAnsi" w:hAnsiTheme="minorHAnsi" w:cstheme="minorHAnsi"/>
          <w:b/>
          <w:sz w:val="22"/>
          <w:szCs w:val="22"/>
        </w:rPr>
        <w:t>3 - DAS CONDIÇÕES PARA PARTICIPAÇÃO NA LICITAÇÃO</w:t>
      </w:r>
    </w:p>
    <w:p w:rsidR="00F812EE" w:rsidRPr="00373F94" w:rsidRDefault="00F812EE" w:rsidP="00F812EE">
      <w:pPr>
        <w:widowControl w:val="0"/>
        <w:spacing w:line="360" w:lineRule="auto"/>
        <w:jc w:val="both"/>
        <w:rPr>
          <w:rFonts w:asciiTheme="minorHAnsi" w:hAnsiTheme="minorHAnsi" w:cstheme="minorHAnsi"/>
          <w:b/>
          <w:sz w:val="22"/>
          <w:szCs w:val="22"/>
        </w:rPr>
      </w:pPr>
    </w:p>
    <w:p w:rsidR="001C1465" w:rsidRPr="00373F94" w:rsidRDefault="00790BFA" w:rsidP="001C1465">
      <w:pPr>
        <w:widowControl w:val="0"/>
        <w:spacing w:line="360" w:lineRule="auto"/>
        <w:jc w:val="both"/>
        <w:rPr>
          <w:rFonts w:asciiTheme="minorHAnsi" w:hAnsiTheme="minorHAnsi" w:cstheme="minorHAnsi"/>
          <w:sz w:val="22"/>
          <w:szCs w:val="22"/>
        </w:rPr>
      </w:pPr>
      <w:r w:rsidRPr="00373F94">
        <w:rPr>
          <w:rFonts w:asciiTheme="minorHAnsi" w:hAnsiTheme="minorHAnsi" w:cstheme="minorHAnsi"/>
          <w:sz w:val="22"/>
          <w:szCs w:val="22"/>
        </w:rPr>
        <w:t xml:space="preserve">3.1 – </w:t>
      </w:r>
      <w:r w:rsidR="001C1465" w:rsidRPr="00373F94">
        <w:rPr>
          <w:rFonts w:asciiTheme="minorHAnsi" w:hAnsiTheme="minorHAnsi" w:cstheme="minorHAnsi"/>
          <w:sz w:val="22"/>
          <w:szCs w:val="22"/>
        </w:rPr>
        <w:t>Poderão participar deste Pregão os interessados do ramo de atividade pertinente ao objeto da contratação que atenderem a todas as exigências constantes deste Edital e seus Anexos.</w:t>
      </w:r>
    </w:p>
    <w:p w:rsidR="001C1465" w:rsidRPr="00373F94" w:rsidRDefault="001C1465" w:rsidP="001C1465">
      <w:pPr>
        <w:jc w:val="both"/>
        <w:rPr>
          <w:rFonts w:ascii="Arial Narrow" w:hAnsi="Arial Narrow"/>
          <w:sz w:val="22"/>
          <w:szCs w:val="22"/>
        </w:rPr>
      </w:pPr>
    </w:p>
    <w:p w:rsidR="001C1465" w:rsidRPr="00373F94" w:rsidRDefault="00901AE4" w:rsidP="001C1465">
      <w:pPr>
        <w:numPr>
          <w:ilvl w:val="0"/>
          <w:numId w:val="10"/>
        </w:numPr>
        <w:tabs>
          <w:tab w:val="left" w:pos="536"/>
          <w:tab w:val="left" w:pos="1134"/>
          <w:tab w:val="left" w:pos="4294"/>
        </w:tabs>
        <w:spacing w:line="276" w:lineRule="auto"/>
        <w:ind w:left="0" w:firstLine="0"/>
        <w:jc w:val="both"/>
        <w:rPr>
          <w:rFonts w:ascii="Arial Narrow" w:hAnsi="Arial Narrow" w:cs="Arial"/>
          <w:i/>
        </w:rPr>
      </w:pPr>
      <w:r w:rsidRPr="00373F94">
        <w:rPr>
          <w:rFonts w:ascii="Arial Narrow" w:hAnsi="Arial Narrow"/>
          <w:i/>
        </w:rPr>
        <w:t>É admitida</w:t>
      </w:r>
      <w:r w:rsidR="001C1465" w:rsidRPr="00373F94">
        <w:rPr>
          <w:rFonts w:ascii="Arial Narrow" w:hAnsi="Arial Narrow"/>
          <w:i/>
        </w:rPr>
        <w:t xml:space="preserve"> a participação de empresa em recuperação judicial, desde que amparada em certidão emitida pela instância judicial competente, que certifique que a interessada está apta econômica e financeiramente a participar de procedimento licitatório nos termos da Lei 8.666/1993 (redação dada em conformidade com o acordão 1.201/2020, do TCU).</w:t>
      </w:r>
    </w:p>
    <w:p w:rsidR="001C1465" w:rsidRPr="00373F94" w:rsidRDefault="001C1465" w:rsidP="001C1465">
      <w:pPr>
        <w:tabs>
          <w:tab w:val="left" w:pos="536"/>
          <w:tab w:val="left" w:pos="1134"/>
          <w:tab w:val="left" w:pos="4294"/>
        </w:tabs>
        <w:spacing w:line="276" w:lineRule="auto"/>
        <w:jc w:val="both"/>
        <w:rPr>
          <w:rFonts w:ascii="Arial Narrow" w:hAnsi="Arial Narrow" w:cs="Arial"/>
          <w:i/>
        </w:rPr>
      </w:pPr>
    </w:p>
    <w:p w:rsidR="00790BFA" w:rsidRPr="00373F94" w:rsidRDefault="00790BFA" w:rsidP="00790BFA">
      <w:pPr>
        <w:spacing w:line="360" w:lineRule="auto"/>
        <w:jc w:val="both"/>
        <w:rPr>
          <w:rFonts w:asciiTheme="minorHAnsi" w:hAnsiTheme="minorHAnsi"/>
          <w:sz w:val="22"/>
          <w:szCs w:val="22"/>
        </w:rPr>
      </w:pPr>
      <w:r w:rsidRPr="00373F94">
        <w:rPr>
          <w:rFonts w:asciiTheme="minorHAnsi" w:hAnsiTheme="minorHAnsi"/>
          <w:sz w:val="22"/>
          <w:szCs w:val="22"/>
        </w:rPr>
        <w:t xml:space="preserve">   3.2- Não será admitida nesta licitação a participação de empresas:</w:t>
      </w:r>
    </w:p>
    <w:p w:rsidR="00790BFA" w:rsidRPr="00373F94" w:rsidRDefault="00790BFA" w:rsidP="009934FD">
      <w:pPr>
        <w:spacing w:line="360" w:lineRule="auto"/>
        <w:jc w:val="both"/>
        <w:rPr>
          <w:rFonts w:asciiTheme="minorHAnsi" w:hAnsiTheme="minorHAnsi"/>
          <w:sz w:val="22"/>
          <w:szCs w:val="22"/>
        </w:rPr>
      </w:pPr>
    </w:p>
    <w:p w:rsidR="00373F94" w:rsidRPr="00373F94" w:rsidRDefault="00373F94" w:rsidP="00373F94">
      <w:pPr>
        <w:shd w:val="clear" w:color="auto" w:fill="FFFFFF"/>
        <w:spacing w:after="160" w:line="235" w:lineRule="atLeast"/>
        <w:jc w:val="both"/>
        <w:rPr>
          <w:rFonts w:asciiTheme="minorHAnsi" w:hAnsiTheme="minorHAnsi" w:cstheme="minorHAnsi"/>
          <w:sz w:val="24"/>
          <w:szCs w:val="24"/>
        </w:rPr>
      </w:pPr>
      <w:r w:rsidRPr="00373F94">
        <w:rPr>
          <w:rFonts w:asciiTheme="minorHAnsi" w:hAnsiTheme="minorHAnsi" w:cstheme="minorHAnsi"/>
          <w:sz w:val="24"/>
          <w:szCs w:val="24"/>
        </w:rPr>
        <w:t>A abrangência das sanções, segundo entendimento do TCU, pode ser assim resumidas:</w:t>
      </w:r>
    </w:p>
    <w:p w:rsidR="00373F94" w:rsidRPr="00373F94" w:rsidRDefault="00373F94" w:rsidP="00373F94">
      <w:pPr>
        <w:shd w:val="clear" w:color="auto" w:fill="FFFFFF"/>
        <w:spacing w:after="160" w:line="235" w:lineRule="atLeast"/>
        <w:jc w:val="both"/>
        <w:rPr>
          <w:rFonts w:asciiTheme="minorHAnsi" w:hAnsiTheme="minorHAnsi" w:cstheme="minorHAnsi"/>
          <w:sz w:val="24"/>
          <w:szCs w:val="24"/>
        </w:rPr>
      </w:pPr>
      <w:r w:rsidRPr="00373F94">
        <w:rPr>
          <w:rFonts w:asciiTheme="minorHAnsi" w:hAnsiTheme="minorHAnsi" w:cstheme="minorHAnsi"/>
          <w:sz w:val="24"/>
          <w:szCs w:val="24"/>
        </w:rPr>
        <w:t>1. Declaração de inidoneidade, art. 87, IV, da Lei nº 8.666/93 (penalidade mais grave) aplicada em toda a administração pública;</w:t>
      </w:r>
    </w:p>
    <w:p w:rsidR="00373F94" w:rsidRPr="00373F94" w:rsidRDefault="00373F94" w:rsidP="00373F94">
      <w:pPr>
        <w:shd w:val="clear" w:color="auto" w:fill="FFFFFF"/>
        <w:spacing w:after="160" w:line="235" w:lineRule="atLeast"/>
        <w:jc w:val="both"/>
        <w:rPr>
          <w:rFonts w:asciiTheme="minorHAnsi" w:hAnsiTheme="minorHAnsi" w:cstheme="minorHAnsi"/>
          <w:sz w:val="24"/>
          <w:szCs w:val="24"/>
        </w:rPr>
      </w:pPr>
      <w:r w:rsidRPr="00373F94">
        <w:rPr>
          <w:rFonts w:asciiTheme="minorHAnsi" w:hAnsiTheme="minorHAnsi" w:cstheme="minorHAnsi"/>
          <w:sz w:val="24"/>
          <w:szCs w:val="24"/>
        </w:rPr>
        <w:t>2. Impedimento de licitar e contratar, art. 7º da Lei nº 10.520 /2002 (penalidade intermediária) aplicada em toda a esfera federativa do ente que aplicar;</w:t>
      </w:r>
    </w:p>
    <w:p w:rsidR="00373F94" w:rsidRPr="00373F94" w:rsidRDefault="00373F94" w:rsidP="00373F94">
      <w:pPr>
        <w:shd w:val="clear" w:color="auto" w:fill="FFFFFF"/>
        <w:spacing w:after="160" w:line="235" w:lineRule="atLeast"/>
        <w:jc w:val="both"/>
        <w:rPr>
          <w:rFonts w:asciiTheme="minorHAnsi" w:hAnsiTheme="minorHAnsi" w:cstheme="minorHAnsi"/>
          <w:sz w:val="24"/>
          <w:szCs w:val="24"/>
        </w:rPr>
      </w:pPr>
      <w:r w:rsidRPr="00373F94">
        <w:rPr>
          <w:rFonts w:asciiTheme="minorHAnsi" w:hAnsiTheme="minorHAnsi" w:cstheme="minorHAnsi"/>
          <w:sz w:val="24"/>
          <w:szCs w:val="24"/>
        </w:rPr>
        <w:t>3. Suspensão temporária, art. 87, III, da Lei nº 8.666/93 (penalidade mais leve) aplicada apenas no órgão ou entidade que aplicar.</w:t>
      </w:r>
    </w:p>
    <w:p w:rsidR="00373F94" w:rsidRPr="00373F94" w:rsidRDefault="00373F94" w:rsidP="00373F94">
      <w:pPr>
        <w:shd w:val="clear" w:color="auto" w:fill="FFFFFF"/>
        <w:spacing w:after="160" w:line="235" w:lineRule="atLeast"/>
        <w:jc w:val="both"/>
        <w:rPr>
          <w:rFonts w:asciiTheme="minorHAnsi" w:hAnsiTheme="minorHAnsi" w:cstheme="minorHAnsi"/>
          <w:sz w:val="24"/>
          <w:szCs w:val="24"/>
        </w:rPr>
      </w:pPr>
      <w:r w:rsidRPr="00373F94">
        <w:rPr>
          <w:rFonts w:asciiTheme="minorHAnsi" w:hAnsiTheme="minorHAnsi" w:cstheme="minorHAnsi"/>
          <w:sz w:val="24"/>
          <w:szCs w:val="24"/>
        </w:rPr>
        <w:t>OBS:</w:t>
      </w:r>
    </w:p>
    <w:p w:rsidR="00373F94" w:rsidRPr="00373F94" w:rsidRDefault="00373F94" w:rsidP="00373F94">
      <w:pPr>
        <w:shd w:val="clear" w:color="auto" w:fill="FFFFFF"/>
        <w:spacing w:after="160" w:line="235" w:lineRule="atLeast"/>
        <w:jc w:val="both"/>
        <w:rPr>
          <w:rFonts w:asciiTheme="minorHAnsi" w:hAnsiTheme="minorHAnsi" w:cstheme="minorHAnsi"/>
          <w:sz w:val="24"/>
          <w:szCs w:val="24"/>
        </w:rPr>
      </w:pPr>
      <w:r w:rsidRPr="00373F94">
        <w:rPr>
          <w:rFonts w:asciiTheme="minorHAnsi" w:hAnsiTheme="minorHAnsi" w:cstheme="minorHAnsi"/>
          <w:sz w:val="24"/>
          <w:szCs w:val="24"/>
        </w:rPr>
        <w:t>Ainda é de se considerar que há divergência jurisprudencial entre o STJ e o TCU, no que diz respeito a suspensão temporária de participar em licitação e impedimento de contratar com a administração. O STJ tem entendimento mais restritivo e entende que a suspensão temporária alcança todos os órgãos da administração.</w:t>
      </w:r>
    </w:p>
    <w:p w:rsidR="00373F94" w:rsidRPr="00373F94" w:rsidRDefault="00373F94" w:rsidP="00373F94">
      <w:pPr>
        <w:shd w:val="clear" w:color="auto" w:fill="FFFFFF"/>
        <w:spacing w:after="160" w:line="235" w:lineRule="atLeast"/>
        <w:jc w:val="both"/>
        <w:rPr>
          <w:rFonts w:asciiTheme="minorHAnsi" w:hAnsiTheme="minorHAnsi" w:cstheme="minorHAnsi"/>
          <w:sz w:val="24"/>
          <w:szCs w:val="24"/>
        </w:rPr>
      </w:pPr>
      <w:r w:rsidRPr="00373F94">
        <w:rPr>
          <w:rFonts w:asciiTheme="minorHAnsi" w:hAnsiTheme="minorHAnsi" w:cstheme="minorHAnsi"/>
          <w:sz w:val="24"/>
          <w:szCs w:val="24"/>
        </w:rPr>
        <w:t> </w:t>
      </w:r>
    </w:p>
    <w:p w:rsidR="00373F94" w:rsidRPr="00373F94" w:rsidRDefault="00373F94" w:rsidP="00373F94">
      <w:pPr>
        <w:shd w:val="clear" w:color="auto" w:fill="FFFFFF"/>
        <w:spacing w:after="300"/>
        <w:ind w:left="1701"/>
        <w:jc w:val="both"/>
        <w:rPr>
          <w:rFonts w:asciiTheme="minorHAnsi" w:hAnsiTheme="minorHAnsi" w:cstheme="minorHAnsi"/>
          <w:sz w:val="24"/>
          <w:szCs w:val="24"/>
        </w:rPr>
      </w:pPr>
      <w:r w:rsidRPr="00373F94">
        <w:rPr>
          <w:rFonts w:asciiTheme="minorHAnsi" w:hAnsiTheme="minorHAnsi" w:cstheme="minorHAnsi"/>
          <w:i/>
          <w:iCs/>
          <w:sz w:val="24"/>
          <w:szCs w:val="24"/>
        </w:rPr>
        <w:t>A limitação dos efeitos da ‘suspensão de participação de licitação’ não pode ficar restrita a um órgão do poder público, pois os efeitos do desvio de conduta que inabilita o sujeito para contratar com a Administração se estendem a qualquer órgão da Administração Pública. (REsp 151.567/RJ, DJ 14/04/2003)</w:t>
      </w:r>
    </w:p>
    <w:p w:rsidR="00373F94" w:rsidRPr="00373F94" w:rsidRDefault="00373F94" w:rsidP="00373F94">
      <w:pPr>
        <w:shd w:val="clear" w:color="auto" w:fill="FFFFFF"/>
        <w:ind w:left="1701"/>
        <w:jc w:val="both"/>
        <w:rPr>
          <w:rFonts w:asciiTheme="minorHAnsi" w:hAnsiTheme="minorHAnsi" w:cstheme="minorHAnsi"/>
          <w:sz w:val="24"/>
          <w:szCs w:val="24"/>
        </w:rPr>
      </w:pPr>
      <w:r w:rsidRPr="00373F94">
        <w:rPr>
          <w:rFonts w:asciiTheme="minorHAnsi" w:hAnsiTheme="minorHAnsi" w:cstheme="minorHAnsi"/>
          <w:i/>
          <w:iCs/>
          <w:sz w:val="24"/>
          <w:szCs w:val="24"/>
        </w:rPr>
        <w:t>PROCESSUAL CIVIL E ADMINISTRATIVO. SUSPENSÃO TEMPORÁRIA DE PARTICIPAR DE LICITAÇÃO E IMPEDIMENTO DE CONTRATAR. ALCANCE DA PENALIDADE. TODA A ADMINISTRAÇÃO PÚBLICA. (…) 2. De acordo com a jurisprudência do STJ, </w:t>
      </w:r>
      <w:r w:rsidRPr="00373F94">
        <w:rPr>
          <w:rFonts w:asciiTheme="minorHAnsi" w:hAnsiTheme="minorHAnsi" w:cstheme="minorHAnsi"/>
          <w:b/>
          <w:bCs/>
          <w:i/>
          <w:iCs/>
          <w:sz w:val="24"/>
          <w:szCs w:val="24"/>
        </w:rPr>
        <w:t>a penalidade prevista no art. 87, III, da Lei n. 8.666/1993 não produz efeitos apenas em relação ao ente federativo sancionador, mas alcança toda a Administração Pública</w:t>
      </w:r>
      <w:r w:rsidRPr="00373F94">
        <w:rPr>
          <w:rFonts w:asciiTheme="minorHAnsi" w:hAnsiTheme="minorHAnsi" w:cstheme="minorHAnsi"/>
          <w:i/>
          <w:iCs/>
          <w:sz w:val="24"/>
          <w:szCs w:val="24"/>
        </w:rPr>
        <w:t> (…) (AIRESP 201301345226, GURGEL DE FARIA, STJ – PRIMEIRA TURMA, DJE DATA:31/03/2017)</w:t>
      </w:r>
    </w:p>
    <w:p w:rsidR="00790BFA" w:rsidRPr="00373F94" w:rsidRDefault="00790BFA" w:rsidP="00790BFA">
      <w:pPr>
        <w:ind w:left="720"/>
        <w:jc w:val="both"/>
        <w:rPr>
          <w:rFonts w:asciiTheme="minorHAnsi" w:hAnsiTheme="minorHAnsi"/>
          <w:sz w:val="22"/>
          <w:szCs w:val="22"/>
        </w:rPr>
      </w:pPr>
    </w:p>
    <w:p w:rsidR="00790BFA" w:rsidRPr="00373F94" w:rsidRDefault="00790BFA" w:rsidP="00790BFA">
      <w:pPr>
        <w:numPr>
          <w:ilvl w:val="0"/>
          <w:numId w:val="5"/>
        </w:numPr>
        <w:spacing w:line="360" w:lineRule="auto"/>
        <w:jc w:val="both"/>
        <w:rPr>
          <w:rFonts w:asciiTheme="minorHAnsi" w:hAnsiTheme="minorHAnsi"/>
          <w:sz w:val="22"/>
          <w:szCs w:val="22"/>
        </w:rPr>
      </w:pPr>
      <w:r w:rsidRPr="00373F94">
        <w:rPr>
          <w:rFonts w:asciiTheme="minorHAnsi" w:hAnsiTheme="minorHAnsi"/>
          <w:sz w:val="22"/>
          <w:szCs w:val="22"/>
        </w:rPr>
        <w:t>Que estejam reunidas em consórcio, ou sejam controladas, coligadas ou subsidiárias entre si qualquer que seja sua forma de constituição.</w:t>
      </w:r>
    </w:p>
    <w:p w:rsidR="00790BFA" w:rsidRPr="00373F94" w:rsidRDefault="00790BFA" w:rsidP="00790BFA">
      <w:pPr>
        <w:numPr>
          <w:ilvl w:val="0"/>
          <w:numId w:val="5"/>
        </w:numPr>
        <w:spacing w:line="360" w:lineRule="auto"/>
        <w:jc w:val="both"/>
        <w:rPr>
          <w:rFonts w:asciiTheme="minorHAnsi" w:hAnsiTheme="minorHAnsi"/>
          <w:sz w:val="22"/>
          <w:szCs w:val="22"/>
        </w:rPr>
      </w:pPr>
      <w:r w:rsidRPr="00373F94">
        <w:rPr>
          <w:rFonts w:asciiTheme="minorHAnsi" w:hAnsiTheme="minorHAnsi"/>
          <w:sz w:val="22"/>
          <w:szCs w:val="22"/>
        </w:rPr>
        <w:t>Estrangeiras que não funcionem no país.</w:t>
      </w:r>
    </w:p>
    <w:p w:rsidR="00790DC8" w:rsidRDefault="00790DC8" w:rsidP="00790DC8">
      <w:pPr>
        <w:spacing w:line="360" w:lineRule="auto"/>
        <w:ind w:left="720"/>
        <w:jc w:val="both"/>
        <w:rPr>
          <w:rFonts w:asciiTheme="minorHAnsi" w:hAnsiTheme="minorHAnsi"/>
          <w:sz w:val="22"/>
          <w:szCs w:val="22"/>
        </w:rPr>
      </w:pPr>
    </w:p>
    <w:p w:rsidR="00790DC8" w:rsidRPr="00790DC8" w:rsidRDefault="00790DC8" w:rsidP="00790DC8">
      <w:pPr>
        <w:jc w:val="both"/>
        <w:rPr>
          <w:rFonts w:asciiTheme="minorHAnsi" w:hAnsiTheme="minorHAnsi" w:cstheme="minorHAnsi"/>
          <w:b/>
          <w:sz w:val="24"/>
          <w:szCs w:val="24"/>
        </w:rPr>
      </w:pPr>
      <w:r w:rsidRPr="00790DC8">
        <w:rPr>
          <w:rFonts w:asciiTheme="minorHAnsi" w:hAnsiTheme="minorHAnsi" w:cstheme="minorHAnsi"/>
          <w:sz w:val="24"/>
          <w:szCs w:val="24"/>
        </w:rPr>
        <w:t>3.3 -</w:t>
      </w:r>
      <w:r w:rsidRPr="00790DC8">
        <w:rPr>
          <w:rFonts w:asciiTheme="minorHAnsi" w:hAnsiTheme="minorHAnsi" w:cstheme="minorHAnsi"/>
          <w:b/>
          <w:sz w:val="24"/>
          <w:szCs w:val="24"/>
        </w:rPr>
        <w:t xml:space="preserve"> DA PARTICIPAÇÃO DAS MICROEMPRESAS E EMPRESAS DE PEQUENO PORTE</w:t>
      </w:r>
    </w:p>
    <w:p w:rsidR="00790DC8" w:rsidRPr="00790DC8" w:rsidRDefault="00790DC8" w:rsidP="00790DC8">
      <w:pPr>
        <w:jc w:val="both"/>
        <w:rPr>
          <w:rFonts w:asciiTheme="minorHAnsi" w:hAnsiTheme="minorHAnsi" w:cstheme="minorHAnsi"/>
          <w:b/>
          <w:sz w:val="24"/>
          <w:szCs w:val="24"/>
        </w:rPr>
      </w:pPr>
    </w:p>
    <w:p w:rsidR="00790DC8" w:rsidRPr="00790DC8" w:rsidRDefault="00790DC8" w:rsidP="00790DC8">
      <w:pPr>
        <w:jc w:val="both"/>
        <w:rPr>
          <w:rFonts w:asciiTheme="minorHAnsi" w:hAnsiTheme="minorHAnsi" w:cstheme="minorHAnsi"/>
          <w:sz w:val="24"/>
          <w:szCs w:val="24"/>
        </w:rPr>
      </w:pPr>
      <w:r w:rsidRPr="00790DC8">
        <w:rPr>
          <w:rFonts w:asciiTheme="minorHAnsi" w:hAnsiTheme="minorHAnsi" w:cstheme="minorHAnsi"/>
          <w:bCs/>
          <w:sz w:val="24"/>
          <w:szCs w:val="24"/>
        </w:rPr>
        <w:t xml:space="preserve">3.3.1 - As microempresas e empresas de pequeno porte que </w:t>
      </w:r>
      <w:r w:rsidRPr="00790DC8">
        <w:rPr>
          <w:rFonts w:asciiTheme="minorHAnsi" w:hAnsiTheme="minorHAnsi" w:cstheme="minorHAnsi"/>
          <w:b/>
          <w:bCs/>
          <w:sz w:val="24"/>
          <w:szCs w:val="24"/>
        </w:rPr>
        <w:t>QUISEREM</w:t>
      </w:r>
      <w:r w:rsidRPr="00790DC8">
        <w:rPr>
          <w:rFonts w:asciiTheme="minorHAnsi" w:hAnsiTheme="minorHAnsi" w:cstheme="minorHAnsi"/>
          <w:bCs/>
          <w:sz w:val="24"/>
          <w:szCs w:val="24"/>
        </w:rPr>
        <w:t xml:space="preserve"> participar deste certame usufruindo dos benefícios concedidos pela Lei Complementar nº 123/2006, deverão observar e apresentar os documentos conforme o disposto nos subitens seguintes</w:t>
      </w:r>
      <w:r w:rsidRPr="00790DC8">
        <w:rPr>
          <w:rFonts w:asciiTheme="minorHAnsi" w:hAnsiTheme="minorHAnsi" w:cstheme="minorHAnsi"/>
          <w:sz w:val="24"/>
          <w:szCs w:val="24"/>
        </w:rPr>
        <w:t>:</w:t>
      </w:r>
    </w:p>
    <w:p w:rsidR="00790DC8" w:rsidRPr="00790DC8" w:rsidRDefault="00790DC8" w:rsidP="00790DC8">
      <w:pPr>
        <w:jc w:val="both"/>
        <w:rPr>
          <w:rFonts w:asciiTheme="minorHAnsi" w:hAnsiTheme="minorHAnsi" w:cstheme="minorHAnsi"/>
          <w:sz w:val="24"/>
          <w:szCs w:val="24"/>
        </w:rPr>
      </w:pPr>
    </w:p>
    <w:p w:rsidR="00790DC8" w:rsidRPr="00790DC8" w:rsidRDefault="00790DC8" w:rsidP="00790DC8">
      <w:pPr>
        <w:jc w:val="both"/>
        <w:rPr>
          <w:rFonts w:asciiTheme="minorHAnsi" w:hAnsiTheme="minorHAnsi" w:cstheme="minorHAnsi"/>
          <w:sz w:val="24"/>
          <w:szCs w:val="24"/>
        </w:rPr>
      </w:pPr>
      <w:r w:rsidRPr="00790DC8">
        <w:rPr>
          <w:rFonts w:asciiTheme="minorHAnsi" w:hAnsiTheme="minorHAnsi" w:cstheme="minorHAnsi"/>
          <w:sz w:val="24"/>
          <w:szCs w:val="24"/>
        </w:rPr>
        <w:lastRenderedPageBreak/>
        <w:t xml:space="preserve">I - Quando optante pelo SIMPLES nacional: comprovante de opção pelo SIMPLES obtido no sítio da Secretaria da Receita Federal; </w:t>
      </w:r>
    </w:p>
    <w:p w:rsidR="00790DC8" w:rsidRPr="00790DC8" w:rsidRDefault="00790DC8" w:rsidP="00790DC8">
      <w:pPr>
        <w:jc w:val="both"/>
        <w:rPr>
          <w:rFonts w:asciiTheme="minorHAnsi" w:hAnsiTheme="minorHAnsi" w:cstheme="minorHAnsi"/>
          <w:sz w:val="24"/>
          <w:szCs w:val="24"/>
        </w:rPr>
      </w:pPr>
    </w:p>
    <w:p w:rsidR="00790DC8" w:rsidRPr="00790DC8" w:rsidRDefault="00790DC8" w:rsidP="00790DC8">
      <w:pPr>
        <w:pStyle w:val="Corpodetexto"/>
        <w:suppressAutoHyphens/>
        <w:rPr>
          <w:rFonts w:asciiTheme="minorHAnsi" w:hAnsiTheme="minorHAnsi" w:cstheme="minorHAnsi"/>
          <w:szCs w:val="24"/>
        </w:rPr>
      </w:pPr>
      <w:r w:rsidRPr="00790DC8">
        <w:rPr>
          <w:rFonts w:asciiTheme="minorHAnsi" w:hAnsiTheme="minorHAnsi" w:cstheme="minorHAnsi"/>
          <w:szCs w:val="24"/>
        </w:rPr>
        <w:t xml:space="preserve">II- Quando não optante pelo simples nacional: </w:t>
      </w:r>
      <w:r w:rsidRPr="00790DC8">
        <w:rPr>
          <w:rFonts w:asciiTheme="minorHAnsi" w:hAnsiTheme="minorHAnsi" w:cstheme="minorHAnsi"/>
          <w:bCs/>
          <w:szCs w:val="24"/>
        </w:rPr>
        <w:t xml:space="preserve">Certidão Simplificada emitida pela </w:t>
      </w:r>
      <w:r w:rsidRPr="00790DC8">
        <w:rPr>
          <w:rFonts w:asciiTheme="minorHAnsi" w:hAnsiTheme="minorHAnsi" w:cstheme="minorHAnsi"/>
          <w:szCs w:val="24"/>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rsidR="00790DC8" w:rsidRPr="00790DC8" w:rsidRDefault="00790DC8" w:rsidP="00790DC8">
      <w:pPr>
        <w:pStyle w:val="Corpodetexto"/>
        <w:suppressAutoHyphens/>
        <w:rPr>
          <w:rFonts w:asciiTheme="minorHAnsi" w:hAnsiTheme="minorHAnsi" w:cstheme="minorHAnsi"/>
          <w:szCs w:val="24"/>
        </w:rPr>
      </w:pPr>
      <w:r w:rsidRPr="00790DC8">
        <w:rPr>
          <w:rFonts w:asciiTheme="minorHAnsi" w:hAnsiTheme="minorHAnsi" w:cstheme="minorHAnsi"/>
          <w:szCs w:val="24"/>
        </w:rPr>
        <w:t>A Certidão deve estar atualizada, ou seja, emitida a menos de 60 (sessenta) dias da data marcada para a abertura da presente Licitação.</w:t>
      </w:r>
    </w:p>
    <w:p w:rsidR="00790DC8" w:rsidRPr="00790DC8" w:rsidRDefault="00790DC8" w:rsidP="00790DC8">
      <w:pPr>
        <w:pStyle w:val="Corpodetexto"/>
        <w:suppressAutoHyphens/>
        <w:rPr>
          <w:rFonts w:asciiTheme="minorHAnsi" w:hAnsiTheme="minorHAnsi" w:cstheme="minorHAnsi"/>
          <w:szCs w:val="24"/>
        </w:rPr>
      </w:pPr>
    </w:p>
    <w:p w:rsidR="00790DC8" w:rsidRPr="00790DC8" w:rsidRDefault="00790DC8" w:rsidP="00790DC8">
      <w:pPr>
        <w:pStyle w:val="Corpodetexto"/>
        <w:numPr>
          <w:ilvl w:val="0"/>
          <w:numId w:val="7"/>
        </w:numPr>
        <w:tabs>
          <w:tab w:val="left" w:pos="360"/>
          <w:tab w:val="left" w:pos="708"/>
          <w:tab w:val="left" w:pos="2270"/>
          <w:tab w:val="left" w:pos="4294"/>
        </w:tabs>
        <w:suppressAutoHyphens/>
        <w:rPr>
          <w:rFonts w:asciiTheme="minorHAnsi" w:hAnsiTheme="minorHAnsi" w:cstheme="minorHAnsi"/>
          <w:szCs w:val="24"/>
        </w:rPr>
      </w:pPr>
      <w:r w:rsidRPr="00790DC8">
        <w:rPr>
          <w:rFonts w:asciiTheme="minorHAnsi" w:hAnsiTheme="minorHAnsi" w:cstheme="minorHAnsi"/>
          <w:szCs w:val="24"/>
        </w:rPr>
        <w:t xml:space="preserve">Todos deverão apresentar a declaração de enquadramento em conformidade com o art. 3º da Lei Complementar nº 123/2006, afirmando ainda que não se enquadram em nenhuma das hipóteses do § 4º do art. 3º da Lei Complementar nº 123/2006, conforme o modelo do </w:t>
      </w:r>
      <w:r w:rsidRPr="00790DC8">
        <w:rPr>
          <w:rFonts w:asciiTheme="minorHAnsi" w:hAnsiTheme="minorHAnsi" w:cstheme="minorHAnsi"/>
          <w:i/>
          <w:szCs w:val="24"/>
        </w:rPr>
        <w:t>Anexo VI,</w:t>
      </w:r>
      <w:r w:rsidRPr="00790DC8">
        <w:rPr>
          <w:rFonts w:asciiTheme="minorHAnsi" w:hAnsiTheme="minorHAnsi" w:cstheme="minorHAnsi"/>
          <w:szCs w:val="24"/>
        </w:rPr>
        <w:t xml:space="preserve"> do presente Edital. </w:t>
      </w:r>
    </w:p>
    <w:p w:rsidR="00790DC8" w:rsidRPr="00790DC8" w:rsidRDefault="00790DC8" w:rsidP="00790DC8">
      <w:pPr>
        <w:jc w:val="both"/>
        <w:rPr>
          <w:rFonts w:asciiTheme="minorHAnsi" w:hAnsiTheme="minorHAnsi" w:cstheme="minorHAnsi"/>
          <w:sz w:val="24"/>
          <w:szCs w:val="24"/>
        </w:rPr>
      </w:pPr>
    </w:p>
    <w:p w:rsidR="00790DC8" w:rsidRPr="00790DC8" w:rsidRDefault="00790DC8" w:rsidP="00790DC8">
      <w:pPr>
        <w:jc w:val="both"/>
        <w:rPr>
          <w:rFonts w:asciiTheme="minorHAnsi" w:hAnsiTheme="minorHAnsi" w:cstheme="minorHAnsi"/>
          <w:bCs/>
          <w:sz w:val="24"/>
          <w:szCs w:val="24"/>
        </w:rPr>
      </w:pPr>
      <w:r w:rsidRPr="00790DC8">
        <w:rPr>
          <w:rFonts w:asciiTheme="minorHAnsi" w:hAnsiTheme="minorHAnsi" w:cstheme="minorHAnsi"/>
          <w:bCs/>
          <w:sz w:val="24"/>
          <w:szCs w:val="24"/>
        </w:rPr>
        <w:t xml:space="preserve">3.3.2 - Os documentos para fins de comprovação da condição de microempresa e empresa de pequeno porte, deverão ser apresentados </w:t>
      </w:r>
      <w:r w:rsidRPr="00790DC8">
        <w:rPr>
          <w:rFonts w:asciiTheme="minorHAnsi" w:hAnsiTheme="minorHAnsi" w:cstheme="minorHAnsi"/>
          <w:b/>
          <w:sz w:val="24"/>
          <w:szCs w:val="24"/>
        </w:rPr>
        <w:t>FORA DOS ENVELOPES</w:t>
      </w:r>
      <w:r w:rsidRPr="00790DC8">
        <w:rPr>
          <w:rFonts w:asciiTheme="minorHAnsi" w:hAnsiTheme="minorHAnsi" w:cstheme="minorHAnsi"/>
          <w:bCs/>
          <w:sz w:val="24"/>
          <w:szCs w:val="24"/>
        </w:rPr>
        <w:t xml:space="preserve">, no ato de </w:t>
      </w:r>
      <w:r w:rsidRPr="00790DC8">
        <w:rPr>
          <w:rFonts w:asciiTheme="minorHAnsi" w:hAnsiTheme="minorHAnsi" w:cstheme="minorHAnsi"/>
          <w:b/>
          <w:sz w:val="24"/>
          <w:szCs w:val="24"/>
        </w:rPr>
        <w:t>CREDENCIAMENTO</w:t>
      </w:r>
      <w:r w:rsidRPr="00790DC8">
        <w:rPr>
          <w:rFonts w:asciiTheme="minorHAnsi" w:hAnsiTheme="minorHAnsi" w:cstheme="minorHAnsi"/>
          <w:bCs/>
          <w:sz w:val="24"/>
          <w:szCs w:val="24"/>
        </w:rPr>
        <w:t xml:space="preserve"> das empresas participantes.</w:t>
      </w:r>
    </w:p>
    <w:p w:rsidR="00790DC8" w:rsidRPr="00790DC8" w:rsidRDefault="00790DC8" w:rsidP="00790DC8">
      <w:pPr>
        <w:pStyle w:val="Corpodetexto2"/>
        <w:rPr>
          <w:rFonts w:asciiTheme="minorHAnsi" w:hAnsiTheme="minorHAnsi" w:cstheme="minorHAnsi"/>
          <w:sz w:val="24"/>
          <w:szCs w:val="24"/>
        </w:rPr>
      </w:pPr>
    </w:p>
    <w:p w:rsidR="00790DC8" w:rsidRPr="00790DC8" w:rsidRDefault="00790DC8" w:rsidP="00790DC8">
      <w:pPr>
        <w:pStyle w:val="Corpodetexto2"/>
        <w:rPr>
          <w:rFonts w:asciiTheme="minorHAnsi" w:hAnsiTheme="minorHAnsi" w:cstheme="minorHAnsi"/>
          <w:sz w:val="24"/>
          <w:szCs w:val="24"/>
        </w:rPr>
      </w:pPr>
      <w:r w:rsidRPr="00790DC8">
        <w:rPr>
          <w:rFonts w:asciiTheme="minorHAnsi" w:hAnsiTheme="minorHAnsi" w:cstheme="minorHAnsi"/>
          <w:sz w:val="24"/>
          <w:szCs w:val="24"/>
        </w:rPr>
        <w:t>3.4. - O credenciamento dos interessados ou de seus representantes, consistirá na comprovação de que possuem poderes para formular propostas e praticar os demais atos inerentes ao certame. Conforme descrito no item 10 deste edital.</w:t>
      </w:r>
    </w:p>
    <w:p w:rsidR="00790DC8" w:rsidRPr="00C47633" w:rsidRDefault="00790DC8" w:rsidP="00790DC8">
      <w:pPr>
        <w:pStyle w:val="Corpodetexto2"/>
        <w:rPr>
          <w:rFonts w:asciiTheme="minorHAnsi" w:hAnsiTheme="minorHAnsi" w:cstheme="minorHAnsi"/>
          <w:sz w:val="24"/>
          <w:szCs w:val="24"/>
        </w:rPr>
      </w:pPr>
    </w:p>
    <w:p w:rsidR="00790DC8" w:rsidRPr="00C47633" w:rsidRDefault="00790DC8" w:rsidP="00790DC8">
      <w:pPr>
        <w:jc w:val="both"/>
        <w:rPr>
          <w:rFonts w:asciiTheme="minorHAnsi" w:hAnsiTheme="minorHAnsi" w:cstheme="minorHAnsi"/>
          <w:bCs/>
          <w:sz w:val="24"/>
          <w:szCs w:val="24"/>
        </w:rPr>
      </w:pPr>
      <w:r w:rsidRPr="00C47633">
        <w:rPr>
          <w:rFonts w:asciiTheme="minorHAnsi" w:hAnsiTheme="minorHAnsi" w:cstheme="minorHAnsi"/>
          <w:sz w:val="24"/>
          <w:szCs w:val="24"/>
        </w:rPr>
        <w:t>3.5 - Justifica-se a não realização de EXCLUSIVIDADE no presente certame, para Microempresa ou Empresa de Pequeno Porte   pela inexistência de um mínimo de 3 (três</w:t>
      </w:r>
      <w:r w:rsidRPr="00C47633">
        <w:rPr>
          <w:rFonts w:asciiTheme="minorHAnsi" w:hAnsiTheme="minorHAnsi" w:cstheme="minorHAnsi"/>
          <w:i/>
          <w:sz w:val="24"/>
          <w:szCs w:val="24"/>
        </w:rPr>
        <w:t xml:space="preserve">) </w:t>
      </w:r>
      <w:r w:rsidRPr="00C47633">
        <w:rPr>
          <w:rFonts w:asciiTheme="minorHAnsi" w:hAnsiTheme="minorHAnsi" w:cstheme="minorHAnsi"/>
          <w:sz w:val="24"/>
          <w:szCs w:val="24"/>
        </w:rPr>
        <w:t>fornecedores competitivos enquadrados como ME e EPP sediados no município de Herval d’Oeste, ou nos municípios que compõe a Região da AMMOC, amparado no artigo 49 incisos II e III da Lei Complementar nº 123/2006.</w:t>
      </w:r>
    </w:p>
    <w:p w:rsidR="00790DC8" w:rsidRPr="00790DC8" w:rsidRDefault="00790DC8" w:rsidP="00790DC8">
      <w:pPr>
        <w:spacing w:line="360" w:lineRule="auto"/>
        <w:ind w:left="720"/>
        <w:jc w:val="both"/>
        <w:rPr>
          <w:rFonts w:asciiTheme="minorHAnsi" w:hAnsiTheme="minorHAnsi" w:cstheme="minorHAnsi"/>
          <w:sz w:val="24"/>
          <w:szCs w:val="24"/>
        </w:rPr>
      </w:pPr>
    </w:p>
    <w:p w:rsidR="00F812EE" w:rsidRPr="00331DDB" w:rsidRDefault="00F812EE" w:rsidP="00F812EE">
      <w:pPr>
        <w:widowControl w:val="0"/>
        <w:spacing w:line="360" w:lineRule="auto"/>
        <w:jc w:val="both"/>
        <w:rPr>
          <w:rFonts w:asciiTheme="minorHAnsi" w:hAnsiTheme="minorHAnsi" w:cstheme="minorHAnsi"/>
          <w:color w:val="000000"/>
          <w:sz w:val="22"/>
          <w:szCs w:val="22"/>
        </w:rPr>
      </w:pPr>
    </w:p>
    <w:p w:rsidR="00F812EE" w:rsidRPr="00CD2948" w:rsidRDefault="00F812EE" w:rsidP="00F812EE">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BodyText21"/>
        <w:suppressAutoHyphens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4 - DA APRESENTAÇÃO DOS ENVELOPES E DO CREDENCIAMENTO</w:t>
      </w:r>
    </w:p>
    <w:p w:rsidR="00FC2E9C" w:rsidRPr="00CD2948" w:rsidRDefault="00FC2E9C" w:rsidP="00FC2E9C">
      <w:pPr>
        <w:pStyle w:val="BodyText21"/>
        <w:suppressAutoHyphens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CD2948">
        <w:rPr>
          <w:rFonts w:asciiTheme="minorHAnsi" w:hAnsiTheme="minorHAnsi" w:cstheme="minorHAnsi"/>
          <w:b/>
          <w:color w:val="000000"/>
          <w:sz w:val="24"/>
          <w:szCs w:val="24"/>
        </w:rPr>
        <w:t>desde que protocolizados de acordo com o disposto no item 1.2</w:t>
      </w:r>
      <w:r w:rsidRPr="00CD2948">
        <w:rPr>
          <w:rFonts w:asciiTheme="minorHAnsi" w:hAnsiTheme="minorHAnsi" w:cstheme="minorHAnsi"/>
          <w:color w:val="000000"/>
          <w:sz w:val="24"/>
          <w:szCs w:val="24"/>
        </w:rPr>
        <w:t>, em envelopes distintos, lacrados, contendo na parte externa a seguinte identificação: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Ttulo9"/>
        <w:keepNext w:val="0"/>
        <w:tabs>
          <w:tab w:val="clear" w:pos="1065"/>
        </w:tabs>
        <w:ind w:left="1701" w:firstLine="0"/>
        <w:rPr>
          <w:rFonts w:asciiTheme="minorHAnsi" w:hAnsiTheme="minorHAnsi" w:cstheme="minorHAnsi"/>
          <w:color w:val="000000"/>
          <w:szCs w:val="24"/>
        </w:rPr>
      </w:pPr>
      <w:r w:rsidRPr="00CD2948">
        <w:rPr>
          <w:rFonts w:asciiTheme="minorHAnsi" w:hAnsiTheme="minorHAnsi" w:cstheme="minorHAnsi"/>
          <w:color w:val="000000"/>
          <w:szCs w:val="24"/>
        </w:rPr>
        <w:t>Associação dos Municípios do Meio Oeste Catarinense - AMMOC</w:t>
      </w:r>
    </w:p>
    <w:p w:rsidR="00FC2E9C" w:rsidRPr="00CD2948" w:rsidRDefault="00864FAC" w:rsidP="00FC2E9C">
      <w:pPr>
        <w:pStyle w:val="Ttulo9"/>
        <w:keepNext w:val="0"/>
        <w:tabs>
          <w:tab w:val="clear" w:pos="1065"/>
        </w:tabs>
        <w:ind w:left="1701" w:firstLine="0"/>
        <w:rPr>
          <w:rFonts w:asciiTheme="minorHAnsi" w:hAnsiTheme="minorHAnsi" w:cstheme="minorHAnsi"/>
          <w:color w:val="000000"/>
          <w:szCs w:val="24"/>
        </w:rPr>
      </w:pPr>
      <w:r>
        <w:rPr>
          <w:rFonts w:asciiTheme="minorHAnsi" w:hAnsiTheme="minorHAnsi" w:cstheme="minorHAnsi"/>
          <w:color w:val="000000"/>
          <w:szCs w:val="24"/>
        </w:rPr>
        <w:t>Pregão Presencial nº 00__/2021</w:t>
      </w:r>
    </w:p>
    <w:p w:rsidR="00FC2E9C" w:rsidRPr="00CD2948" w:rsidRDefault="00FC2E9C" w:rsidP="00FC2E9C">
      <w:pPr>
        <w:pStyle w:val="Ttulo5"/>
        <w:keepNext w:val="0"/>
        <w:numPr>
          <w:ilvl w:val="12"/>
          <w:numId w:val="0"/>
        </w:numPr>
        <w:suppressAutoHyphens w:val="0"/>
        <w:ind w:left="1701"/>
        <w:jc w:val="both"/>
        <w:rPr>
          <w:rFonts w:asciiTheme="minorHAnsi" w:hAnsiTheme="minorHAnsi" w:cstheme="minorHAnsi"/>
          <w:color w:val="000000"/>
          <w:sz w:val="24"/>
          <w:szCs w:val="24"/>
          <w:u w:val="none"/>
        </w:rPr>
      </w:pPr>
      <w:r w:rsidRPr="00CD2948">
        <w:rPr>
          <w:rFonts w:asciiTheme="minorHAnsi" w:hAnsiTheme="minorHAnsi" w:cstheme="minorHAnsi"/>
          <w:color w:val="000000"/>
          <w:sz w:val="24"/>
          <w:szCs w:val="24"/>
          <w:u w:val="none"/>
        </w:rPr>
        <w:lastRenderedPageBreak/>
        <w:t>ENVELOPE Nº 01 – PROPOSTA COMERCIAL</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Proponente: (Razão Social)</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Telefone:</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Email:</w:t>
      </w:r>
    </w:p>
    <w:p w:rsidR="00FC2E9C" w:rsidRPr="00CD2948" w:rsidRDefault="00FC2E9C" w:rsidP="00FC2E9C">
      <w:pPr>
        <w:widowControl w:val="0"/>
        <w:numPr>
          <w:ilvl w:val="12"/>
          <w:numId w:val="0"/>
        </w:numPr>
        <w:jc w:val="both"/>
        <w:rPr>
          <w:rFonts w:asciiTheme="minorHAnsi" w:hAnsiTheme="minorHAnsi" w:cstheme="minorHAnsi"/>
          <w:b/>
          <w:color w:val="000000"/>
          <w:sz w:val="24"/>
          <w:szCs w:val="24"/>
        </w:rPr>
      </w:pPr>
    </w:p>
    <w:p w:rsidR="00FC2E9C" w:rsidRPr="00CD2948" w:rsidRDefault="00FC2E9C" w:rsidP="00FC2E9C">
      <w:pPr>
        <w:pStyle w:val="Ttulo9"/>
        <w:keepNext w:val="0"/>
        <w:tabs>
          <w:tab w:val="clear" w:pos="1065"/>
        </w:tabs>
        <w:ind w:left="1701" w:firstLine="0"/>
        <w:rPr>
          <w:rFonts w:asciiTheme="minorHAnsi" w:hAnsiTheme="minorHAnsi" w:cstheme="minorHAnsi"/>
          <w:color w:val="000000"/>
          <w:szCs w:val="24"/>
        </w:rPr>
      </w:pPr>
      <w:r w:rsidRPr="00CD2948">
        <w:rPr>
          <w:rFonts w:asciiTheme="minorHAnsi" w:hAnsiTheme="minorHAnsi" w:cstheme="minorHAnsi"/>
          <w:color w:val="000000"/>
          <w:szCs w:val="24"/>
        </w:rPr>
        <w:t>Associação dos Municípios do Meio Oeste Catarinense - AMMOC</w:t>
      </w:r>
    </w:p>
    <w:p w:rsidR="00FC2E9C" w:rsidRPr="00CD2948" w:rsidRDefault="00864FAC" w:rsidP="00FC2E9C">
      <w:pPr>
        <w:pStyle w:val="Ttulo9"/>
        <w:keepNext w:val="0"/>
        <w:tabs>
          <w:tab w:val="clear" w:pos="1065"/>
        </w:tabs>
        <w:ind w:left="1701" w:firstLine="0"/>
        <w:rPr>
          <w:rFonts w:asciiTheme="minorHAnsi" w:hAnsiTheme="minorHAnsi" w:cstheme="minorHAnsi"/>
          <w:color w:val="000000"/>
          <w:szCs w:val="24"/>
        </w:rPr>
      </w:pPr>
      <w:r>
        <w:rPr>
          <w:rFonts w:asciiTheme="minorHAnsi" w:hAnsiTheme="minorHAnsi" w:cstheme="minorHAnsi"/>
          <w:color w:val="000000"/>
          <w:szCs w:val="24"/>
        </w:rPr>
        <w:t>Pregão Presencial nº 00__/2021</w:t>
      </w:r>
    </w:p>
    <w:p w:rsidR="00FC2E9C" w:rsidRPr="00CD2948" w:rsidRDefault="00FC2E9C" w:rsidP="00FC2E9C">
      <w:pPr>
        <w:pStyle w:val="Ttulo5"/>
        <w:keepNext w:val="0"/>
        <w:numPr>
          <w:ilvl w:val="12"/>
          <w:numId w:val="0"/>
        </w:numPr>
        <w:suppressAutoHyphens w:val="0"/>
        <w:ind w:left="1701"/>
        <w:jc w:val="both"/>
        <w:rPr>
          <w:rFonts w:asciiTheme="minorHAnsi" w:hAnsiTheme="minorHAnsi" w:cstheme="minorHAnsi"/>
          <w:color w:val="000000"/>
          <w:sz w:val="24"/>
          <w:szCs w:val="24"/>
          <w:u w:val="none"/>
        </w:rPr>
      </w:pPr>
      <w:r w:rsidRPr="00CD2948">
        <w:rPr>
          <w:rFonts w:asciiTheme="minorHAnsi" w:hAnsiTheme="minorHAnsi" w:cstheme="minorHAnsi"/>
          <w:color w:val="000000"/>
          <w:sz w:val="24"/>
          <w:szCs w:val="24"/>
          <w:u w:val="none"/>
        </w:rPr>
        <w:t>ENVELOPE Nº 02 – HABILITAÇÃO</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Proponente: (Razão Social)</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Telefone:</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Email:</w:t>
      </w:r>
    </w:p>
    <w:p w:rsidR="00FC2E9C" w:rsidRPr="00CD2948" w:rsidRDefault="00FC2E9C" w:rsidP="00FC2E9C">
      <w:pPr>
        <w:widowControl w:val="0"/>
        <w:numPr>
          <w:ilvl w:val="12"/>
          <w:numId w:val="0"/>
        </w:numPr>
        <w:ind w:left="1701"/>
        <w:jc w:val="both"/>
        <w:rPr>
          <w:rFonts w:asciiTheme="minorHAnsi" w:hAnsiTheme="minorHAnsi" w:cstheme="minorHAnsi"/>
          <w:b/>
          <w:color w:val="000000"/>
          <w:sz w:val="24"/>
          <w:szCs w:val="24"/>
        </w:rPr>
      </w:pPr>
    </w:p>
    <w:p w:rsidR="00FC2E9C" w:rsidRPr="00790DC8" w:rsidRDefault="00FC2E9C" w:rsidP="00FC2E9C">
      <w:pPr>
        <w:pStyle w:val="Ttulo9"/>
        <w:keepNext w:val="0"/>
        <w:tabs>
          <w:tab w:val="clear" w:pos="1065"/>
        </w:tabs>
        <w:ind w:left="1701" w:firstLine="0"/>
        <w:rPr>
          <w:rFonts w:asciiTheme="minorHAnsi" w:hAnsiTheme="minorHAnsi" w:cstheme="minorHAnsi"/>
          <w:color w:val="FF0000"/>
          <w:szCs w:val="24"/>
        </w:rPr>
      </w:pPr>
    </w:p>
    <w:p w:rsidR="00790DC8" w:rsidRPr="00790DC8" w:rsidRDefault="00790DC8" w:rsidP="00790DC8">
      <w:pPr>
        <w:rPr>
          <w:rFonts w:asciiTheme="minorHAnsi" w:eastAsia="Arial Unicode MS" w:hAnsiTheme="minorHAnsi" w:cstheme="minorHAnsi"/>
          <w:bCs/>
          <w:color w:val="FF0000"/>
          <w:sz w:val="24"/>
          <w:szCs w:val="24"/>
        </w:rPr>
      </w:pPr>
    </w:p>
    <w:p w:rsidR="00790DC8" w:rsidRPr="00C47633" w:rsidRDefault="00790DC8" w:rsidP="00790DC8">
      <w:pPr>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 xml:space="preserve">4.2. 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 </w:t>
      </w:r>
    </w:p>
    <w:p w:rsidR="00790DC8" w:rsidRPr="00C47633" w:rsidRDefault="00790DC8" w:rsidP="00790DC8">
      <w:pPr>
        <w:jc w:val="both"/>
        <w:rPr>
          <w:rFonts w:asciiTheme="minorHAnsi" w:eastAsia="Arial Unicode MS" w:hAnsiTheme="minorHAnsi" w:cstheme="minorHAnsi"/>
          <w:bCs/>
          <w:sz w:val="24"/>
          <w:szCs w:val="24"/>
        </w:rPr>
      </w:pPr>
    </w:p>
    <w:p w:rsidR="00790DC8" w:rsidRPr="00C47633" w:rsidRDefault="00790DC8" w:rsidP="00790DC8">
      <w:pPr>
        <w:ind w:left="708"/>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4.2.1 -  A proponente somente poderá apresentar uma única PROPOSTA</w:t>
      </w:r>
    </w:p>
    <w:p w:rsidR="00790DC8" w:rsidRPr="00C47633" w:rsidRDefault="00790DC8" w:rsidP="00790DC8">
      <w:pPr>
        <w:rPr>
          <w:rFonts w:asciiTheme="minorHAnsi" w:eastAsia="Arial Unicode MS" w:hAnsiTheme="minorHAnsi" w:cstheme="minorHAnsi"/>
          <w:bCs/>
          <w:sz w:val="24"/>
          <w:szCs w:val="24"/>
        </w:rPr>
      </w:pPr>
    </w:p>
    <w:p w:rsidR="00790DC8" w:rsidRPr="00C47633" w:rsidRDefault="00790DC8" w:rsidP="00790DC8">
      <w:pPr>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 xml:space="preserve">4.3. Os DOCUMENTOS DE HABILITAÇÃO (envelope n° 02) poderão ser apresentados em original, cópia simples, cópias autenticadas por cartório competente ou por servidor da Administração, ou por meio de publicação em órgão da imprensa oficial, e inclusive expedidos via Internet. </w:t>
      </w:r>
    </w:p>
    <w:p w:rsidR="00790DC8" w:rsidRPr="00C47633" w:rsidRDefault="00790DC8" w:rsidP="00790DC8">
      <w:pPr>
        <w:ind w:left="708"/>
        <w:jc w:val="both"/>
        <w:rPr>
          <w:rFonts w:asciiTheme="minorHAnsi" w:eastAsia="Arial Unicode MS" w:hAnsiTheme="minorHAnsi" w:cstheme="minorHAnsi"/>
          <w:bCs/>
          <w:sz w:val="24"/>
          <w:szCs w:val="24"/>
        </w:rPr>
      </w:pPr>
    </w:p>
    <w:p w:rsidR="00790DC8" w:rsidRPr="00C47633" w:rsidRDefault="00790DC8" w:rsidP="00790DC8">
      <w:pPr>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 xml:space="preserve">4.3.1. A aceitação de documentação por cópia simples ficará condicionada à apresentação do original ao PREGOEIRO, por ocasião da abertura do ENVELOPE n° 02, para a devida autenticação. </w:t>
      </w:r>
    </w:p>
    <w:p w:rsidR="00790DC8" w:rsidRPr="00C47633" w:rsidRDefault="00790DC8" w:rsidP="00790DC8">
      <w:pPr>
        <w:jc w:val="both"/>
        <w:rPr>
          <w:rFonts w:asciiTheme="minorHAnsi" w:eastAsia="Arial Unicode MS" w:hAnsiTheme="minorHAnsi" w:cstheme="minorHAnsi"/>
          <w:bCs/>
          <w:sz w:val="24"/>
          <w:szCs w:val="24"/>
        </w:rPr>
      </w:pPr>
    </w:p>
    <w:p w:rsidR="00790DC8" w:rsidRPr="00C47633" w:rsidRDefault="00790DC8" w:rsidP="00790DC8">
      <w:pPr>
        <w:ind w:left="708"/>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 xml:space="preserve">4.3.1.1. Para fim da previsão contida no subitem 4.3.1, o documento original a ser apresentado não poderá integrar o ENVELOPE. </w:t>
      </w:r>
    </w:p>
    <w:p w:rsidR="00790DC8" w:rsidRPr="00C47633" w:rsidRDefault="00790DC8" w:rsidP="00790DC8">
      <w:pPr>
        <w:jc w:val="both"/>
        <w:rPr>
          <w:rFonts w:asciiTheme="minorHAnsi" w:eastAsia="Arial Unicode MS" w:hAnsiTheme="minorHAnsi" w:cstheme="minorHAnsi"/>
          <w:bCs/>
          <w:sz w:val="24"/>
          <w:szCs w:val="24"/>
        </w:rPr>
      </w:pPr>
    </w:p>
    <w:p w:rsidR="00790DC8" w:rsidRPr="00C47633" w:rsidRDefault="00790DC8" w:rsidP="00790DC8">
      <w:pPr>
        <w:ind w:left="708"/>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 xml:space="preserve">4.3.1.2. Os documentos expedidos via Internet e, inclusive, aqueles outros apresentados terão, sempre que necessário, suas autenticidades/validades comprovadas por parte do PREGOEIRO. </w:t>
      </w:r>
    </w:p>
    <w:p w:rsidR="00790DC8" w:rsidRPr="00C47633" w:rsidRDefault="00790DC8" w:rsidP="00790DC8">
      <w:pPr>
        <w:jc w:val="both"/>
        <w:rPr>
          <w:rFonts w:asciiTheme="minorHAnsi" w:eastAsia="Arial Unicode MS" w:hAnsiTheme="minorHAnsi" w:cstheme="minorHAnsi"/>
          <w:bCs/>
          <w:sz w:val="24"/>
          <w:szCs w:val="24"/>
        </w:rPr>
      </w:pPr>
    </w:p>
    <w:p w:rsidR="00790DC8" w:rsidRPr="00C47633" w:rsidRDefault="00790DC8" w:rsidP="00790DC8">
      <w:pPr>
        <w:ind w:left="708"/>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 xml:space="preserve">4.3.1.3. O PREGOEIRO não se responsabilizará pela eventual indisponibilidade dos meios eletrônicos de informações, no momento da verificação. Ocorrendo da indisponibilidade referida, e não tendo sido apresentados os documentos preconizados, inclusive quanto à forma exigida, a proponente será inabilitada, ressalvada a possibilidade de suspensão da sessão pública. </w:t>
      </w:r>
    </w:p>
    <w:p w:rsidR="00790DC8" w:rsidRPr="00C47633" w:rsidRDefault="00790DC8" w:rsidP="00790DC8">
      <w:pPr>
        <w:rPr>
          <w:rFonts w:asciiTheme="minorHAnsi" w:eastAsia="Arial Unicode MS" w:hAnsiTheme="minorHAnsi" w:cstheme="minorHAnsi"/>
          <w:bCs/>
          <w:sz w:val="24"/>
          <w:szCs w:val="24"/>
        </w:rPr>
      </w:pPr>
    </w:p>
    <w:p w:rsidR="00790DC8" w:rsidRPr="00C47633" w:rsidRDefault="00790DC8" w:rsidP="00790DC8">
      <w:pPr>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t xml:space="preserve">4.3.2. Os documentos apresentados por qualquer proponente, se expressos em língua estrangeira, deverão ser autenticados por autoridade brasileira no país de origem e traduzidos para o português por tradutor público juramentado. </w:t>
      </w:r>
    </w:p>
    <w:p w:rsidR="00790DC8" w:rsidRPr="00C47633" w:rsidRDefault="00790DC8" w:rsidP="00790DC8">
      <w:pPr>
        <w:rPr>
          <w:rFonts w:asciiTheme="minorHAnsi" w:eastAsia="Arial Unicode MS" w:hAnsiTheme="minorHAnsi" w:cstheme="minorHAnsi"/>
          <w:bCs/>
          <w:sz w:val="24"/>
          <w:szCs w:val="24"/>
        </w:rPr>
      </w:pPr>
    </w:p>
    <w:p w:rsidR="00790DC8" w:rsidRPr="00C47633" w:rsidRDefault="00790DC8" w:rsidP="00790DC8">
      <w:pPr>
        <w:jc w:val="both"/>
        <w:rPr>
          <w:rFonts w:asciiTheme="minorHAnsi" w:eastAsia="Arial Unicode MS" w:hAnsiTheme="minorHAnsi" w:cstheme="minorHAnsi"/>
          <w:bCs/>
          <w:sz w:val="24"/>
          <w:szCs w:val="24"/>
        </w:rPr>
      </w:pPr>
      <w:r w:rsidRPr="00C47633">
        <w:rPr>
          <w:rFonts w:asciiTheme="minorHAnsi" w:eastAsia="Arial Unicode MS" w:hAnsiTheme="minorHAnsi" w:cstheme="minorHAnsi"/>
          <w:bCs/>
          <w:sz w:val="24"/>
          <w:szCs w:val="24"/>
        </w:rPr>
        <w:lastRenderedPageBreak/>
        <w:t xml:space="preserve">4.3.3. Inexistindo prazo de validade nas Certidões, serão aceitas aquelas cujas expedições/ emissões não ultrapassem a 60 (sessenta) dias da data final para a entrega dos envelopes. </w:t>
      </w:r>
    </w:p>
    <w:p w:rsidR="00FC2E9C" w:rsidRPr="00C47633" w:rsidRDefault="00FC2E9C" w:rsidP="00790DC8">
      <w:pPr>
        <w:widowControl w:val="0"/>
        <w:spacing w:line="360" w:lineRule="auto"/>
        <w:jc w:val="both"/>
        <w:rPr>
          <w:rFonts w:asciiTheme="minorHAnsi" w:hAnsiTheme="minorHAnsi" w:cstheme="minorHAnsi"/>
          <w:sz w:val="24"/>
          <w:szCs w:val="24"/>
        </w:rPr>
      </w:pPr>
      <w:r w:rsidRPr="00C47633">
        <w:rPr>
          <w:rFonts w:asciiTheme="minorHAnsi" w:hAnsiTheme="minorHAnsi" w:cstheme="minorHAnsi"/>
          <w:sz w:val="24"/>
          <w:szCs w:val="24"/>
        </w:rPr>
        <w:t xml:space="preserve"> </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 xml:space="preserve">5 - DA PROPOSTA </w:t>
      </w:r>
      <w:r w:rsidR="00790DC8">
        <w:rPr>
          <w:rFonts w:asciiTheme="minorHAnsi" w:hAnsiTheme="minorHAnsi" w:cstheme="minorHAnsi"/>
          <w:b/>
          <w:color w:val="000000"/>
          <w:sz w:val="24"/>
          <w:szCs w:val="24"/>
        </w:rPr>
        <w:t>COMERCIAL</w:t>
      </w:r>
    </w:p>
    <w:p w:rsidR="00FC2E9C" w:rsidRPr="00CD2948" w:rsidRDefault="00FC2E9C" w:rsidP="00FC2E9C">
      <w:pPr>
        <w:widowControl w:val="0"/>
        <w:spacing w:line="360" w:lineRule="auto"/>
        <w:jc w:val="both"/>
        <w:rPr>
          <w:rFonts w:asciiTheme="minorHAnsi" w:hAnsiTheme="minorHAnsi" w:cstheme="minorHAnsi"/>
          <w:b/>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FC2E9C" w:rsidRPr="00CD2948" w:rsidRDefault="00FC2E9C" w:rsidP="00FC2E9C">
      <w:pPr>
        <w:widowControl w:val="0"/>
        <w:numPr>
          <w:ilvl w:val="0"/>
          <w:numId w:val="2"/>
        </w:num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Razão social, endereço completo, nº do CNPJ/MF e nº da Inscrição Estadual e/ou Municipal da proponente;</w:t>
      </w:r>
    </w:p>
    <w:p w:rsidR="00FC2E9C" w:rsidRPr="00CD2948" w:rsidRDefault="00FC2E9C" w:rsidP="00FC2E9C">
      <w:pPr>
        <w:widowControl w:val="0"/>
        <w:numPr>
          <w:ilvl w:val="0"/>
          <w:numId w:val="2"/>
        </w:num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Número deste Pregão;</w:t>
      </w:r>
    </w:p>
    <w:p w:rsidR="00FC2E9C" w:rsidRPr="00CD2948" w:rsidRDefault="00FC2E9C" w:rsidP="00FC2E9C">
      <w:pPr>
        <w:widowControl w:val="0"/>
        <w:numPr>
          <w:ilvl w:val="0"/>
          <w:numId w:val="2"/>
        </w:num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Número do item, descrição em conformidade com as especificações constantes no </w:t>
      </w:r>
      <w:r w:rsidRPr="00CD2948">
        <w:rPr>
          <w:rFonts w:asciiTheme="minorHAnsi" w:hAnsiTheme="minorHAnsi" w:cstheme="minorHAnsi"/>
          <w:b/>
          <w:color w:val="000000"/>
          <w:sz w:val="24"/>
          <w:szCs w:val="24"/>
        </w:rPr>
        <w:t>Anexo “E”</w:t>
      </w:r>
      <w:r w:rsidRPr="00CD2948">
        <w:rPr>
          <w:rFonts w:asciiTheme="minorHAnsi" w:hAnsiTheme="minorHAnsi" w:cstheme="minorHAnsi"/>
          <w:color w:val="000000"/>
          <w:sz w:val="24"/>
          <w:szCs w:val="24"/>
        </w:rPr>
        <w:t xml:space="preserve"> deste Edital, quantidade, unidade de medida, marca, preço unitário e preço total por item, conforme exemplificado abaixo: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3694"/>
        <w:gridCol w:w="850"/>
        <w:gridCol w:w="709"/>
        <w:gridCol w:w="992"/>
        <w:gridCol w:w="992"/>
        <w:gridCol w:w="1134"/>
      </w:tblGrid>
      <w:tr w:rsidR="00FC2E9C" w:rsidRPr="00CD2948" w:rsidTr="00156819">
        <w:tc>
          <w:tcPr>
            <w:tcW w:w="701"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Item</w:t>
            </w:r>
          </w:p>
        </w:tc>
        <w:tc>
          <w:tcPr>
            <w:tcW w:w="3694"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Descrição</w:t>
            </w:r>
          </w:p>
        </w:tc>
        <w:tc>
          <w:tcPr>
            <w:tcW w:w="850"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Quant.</w:t>
            </w:r>
          </w:p>
        </w:tc>
        <w:tc>
          <w:tcPr>
            <w:tcW w:w="709"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Unid.</w:t>
            </w:r>
          </w:p>
        </w:tc>
        <w:tc>
          <w:tcPr>
            <w:tcW w:w="992"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Marca</w:t>
            </w:r>
          </w:p>
        </w:tc>
        <w:tc>
          <w:tcPr>
            <w:tcW w:w="992"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Preço Unit</w:t>
            </w:r>
          </w:p>
        </w:tc>
        <w:tc>
          <w:tcPr>
            <w:tcW w:w="1134" w:type="dxa"/>
            <w:vAlign w:val="center"/>
          </w:tcPr>
          <w:p w:rsidR="00FC2E9C" w:rsidRPr="00CD2948" w:rsidRDefault="00FC2E9C" w:rsidP="00156819">
            <w:pPr>
              <w:widowControl w:val="0"/>
              <w:spacing w:line="360" w:lineRule="auto"/>
              <w:jc w:val="center"/>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Preço Total</w:t>
            </w:r>
          </w:p>
        </w:tc>
      </w:tr>
      <w:tr w:rsidR="00FC2E9C" w:rsidRPr="00CD2948" w:rsidTr="00156819">
        <w:tc>
          <w:tcPr>
            <w:tcW w:w="701" w:type="dxa"/>
          </w:tcPr>
          <w:p w:rsidR="00FC2E9C" w:rsidRPr="00CD2948" w:rsidRDefault="00864FAC" w:rsidP="00156819">
            <w:pPr>
              <w:widowControl w:val="0"/>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01</w:t>
            </w:r>
          </w:p>
        </w:tc>
        <w:tc>
          <w:tcPr>
            <w:tcW w:w="3694"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850" w:type="dxa"/>
          </w:tcPr>
          <w:p w:rsidR="00FC2E9C" w:rsidRPr="00CD2948" w:rsidRDefault="00864FAC" w:rsidP="00156819">
            <w:pPr>
              <w:widowControl w:val="0"/>
              <w:spacing w:line="360" w:lineRule="auto"/>
              <w:rPr>
                <w:rFonts w:asciiTheme="minorHAnsi" w:hAnsiTheme="minorHAnsi" w:cstheme="minorHAnsi"/>
                <w:color w:val="000000"/>
                <w:sz w:val="24"/>
                <w:szCs w:val="24"/>
              </w:rPr>
            </w:pPr>
            <w:r>
              <w:rPr>
                <w:rFonts w:asciiTheme="minorHAnsi" w:hAnsiTheme="minorHAnsi" w:cstheme="minorHAnsi"/>
                <w:color w:val="000000"/>
                <w:sz w:val="24"/>
                <w:szCs w:val="24"/>
              </w:rPr>
              <w:t>02</w:t>
            </w:r>
          </w:p>
        </w:tc>
        <w:tc>
          <w:tcPr>
            <w:tcW w:w="709"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992"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992"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c>
          <w:tcPr>
            <w:tcW w:w="1134" w:type="dxa"/>
          </w:tcPr>
          <w:p w:rsidR="00FC2E9C" w:rsidRPr="00CD2948" w:rsidRDefault="00FC2E9C" w:rsidP="00156819">
            <w:pPr>
              <w:widowControl w:val="0"/>
              <w:spacing w:line="360" w:lineRule="auto"/>
              <w:rPr>
                <w:rFonts w:asciiTheme="minorHAnsi" w:hAnsiTheme="minorHAnsi" w:cstheme="minorHAnsi"/>
                <w:color w:val="000000"/>
                <w:sz w:val="24"/>
                <w:szCs w:val="24"/>
              </w:rPr>
            </w:pPr>
          </w:p>
        </w:tc>
      </w:tr>
    </w:tbl>
    <w:p w:rsidR="00FC2E9C" w:rsidRPr="00CD2948" w:rsidRDefault="00FC2E9C" w:rsidP="00FC2E9C">
      <w:pPr>
        <w:widowControl w:val="0"/>
        <w:numPr>
          <w:ilvl w:val="0"/>
          <w:numId w:val="2"/>
        </w:numPr>
        <w:spacing w:before="120" w:line="360" w:lineRule="auto"/>
        <w:ind w:left="1066" w:hanging="357"/>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Local, data, assinatura e identificação do representante legal da licitante.</w:t>
      </w:r>
    </w:p>
    <w:p w:rsidR="00FC2E9C" w:rsidRPr="00CD2948" w:rsidRDefault="00FC2E9C" w:rsidP="00FC2E9C">
      <w:pPr>
        <w:pStyle w:val="Corpodetexto3"/>
        <w:suppressAutoHyphens w:val="0"/>
        <w:spacing w:line="360" w:lineRule="auto"/>
        <w:rPr>
          <w:rFonts w:asciiTheme="minorHAnsi" w:hAnsiTheme="minorHAnsi" w:cstheme="minorHAnsi"/>
          <w:color w:val="000000"/>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5.2 - Os preços deverão ser cotados em moeda corrente nacional, </w:t>
      </w:r>
      <w:r w:rsidRPr="00CD2948">
        <w:rPr>
          <w:rFonts w:asciiTheme="minorHAnsi" w:hAnsiTheme="minorHAnsi" w:cstheme="minorHAnsi"/>
          <w:b/>
          <w:color w:val="000000"/>
          <w:sz w:val="24"/>
          <w:szCs w:val="24"/>
        </w:rPr>
        <w:t>com 03 (três) casas decimais à direita da vírgula</w:t>
      </w:r>
      <w:r w:rsidRPr="00CD2948">
        <w:rPr>
          <w:rFonts w:asciiTheme="minorHAnsi" w:hAnsiTheme="minorHAnsi" w:cstheme="minorHAnsi"/>
          <w:color w:val="000000"/>
          <w:sz w:val="24"/>
          <w:szCs w:val="24"/>
        </w:rPr>
        <w:t>, praticados no último dia previsto para a entrega da proposta, sem previsão de encargos financeiros ou expectativa inflacionária.</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5.3 - </w:t>
      </w:r>
      <w:r w:rsidRPr="00CD2948">
        <w:rPr>
          <w:rFonts w:asciiTheme="minorHAnsi" w:hAnsiTheme="minorHAnsi" w:cstheme="minorHAnsi"/>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CD2948">
        <w:rPr>
          <w:rFonts w:asciiTheme="minorHAnsi" w:hAnsiTheme="minorHAnsi" w:cstheme="minorHAnsi"/>
          <w:color w:val="000000"/>
          <w:sz w:val="24"/>
          <w:szCs w:val="24"/>
        </w:rPr>
        <w:t>.</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5.4 - Fica estabelecido em 60 (sessenta) dias o prazo de validade das propostas, o qual será </w:t>
      </w:r>
      <w:r w:rsidRPr="00CD2948">
        <w:rPr>
          <w:rFonts w:asciiTheme="minorHAnsi" w:hAnsiTheme="minorHAnsi" w:cstheme="minorHAnsi"/>
          <w:color w:val="000000"/>
          <w:sz w:val="24"/>
          <w:szCs w:val="24"/>
        </w:rPr>
        <w:lastRenderedPageBreak/>
        <w:t>contado a partir d</w:t>
      </w:r>
      <w:r w:rsidR="00156819">
        <w:rPr>
          <w:rFonts w:asciiTheme="minorHAnsi" w:hAnsiTheme="minorHAnsi" w:cstheme="minorHAnsi"/>
          <w:color w:val="000000"/>
          <w:sz w:val="24"/>
          <w:szCs w:val="24"/>
        </w:rPr>
        <w:t>a data de sessão de abertura do envelope</w:t>
      </w:r>
      <w:r w:rsidRPr="00CD2948">
        <w:rPr>
          <w:rFonts w:asciiTheme="minorHAnsi" w:hAnsiTheme="minorHAnsi" w:cstheme="minorHAnsi"/>
          <w:color w:val="000000"/>
          <w:sz w:val="24"/>
          <w:szCs w:val="24"/>
        </w:rPr>
        <w:t xml:space="preserve"> nº 01. Na contagem do prazo excluir-se-á o dia de início e incluir-se-á o dia de vencimento.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5.5 - As propostas que tenham sido classificadas, serão verificadas pelo Pregoeiro para constatar a possibilidade de erros aritméticos nos cálculos e na soma. Os erros serão corrigidos da seguinte forma:</w:t>
      </w:r>
    </w:p>
    <w:p w:rsidR="00FC2E9C" w:rsidRPr="00CD2948" w:rsidRDefault="00FC2E9C" w:rsidP="00FC2E9C">
      <w:pPr>
        <w:widowControl w:val="0"/>
        <w:tabs>
          <w:tab w:val="left" w:pos="992"/>
        </w:tabs>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a)</w:t>
      </w:r>
      <w:r w:rsidRPr="00CD2948">
        <w:rPr>
          <w:rFonts w:asciiTheme="minorHAnsi" w:hAnsiTheme="minorHAnsi" w:cstheme="minorHAnsi"/>
          <w:color w:val="000000"/>
          <w:sz w:val="24"/>
          <w:szCs w:val="24"/>
        </w:rPr>
        <w:tab/>
        <w:t>nos casos em que houver discrepância entre os valores grafados em algarismos numéricos e por extenso, o valor grafado por extenso prevalecerá;</w:t>
      </w:r>
    </w:p>
    <w:p w:rsidR="00FC2E9C" w:rsidRPr="00CD2948" w:rsidRDefault="00FC2E9C" w:rsidP="00FC2E9C">
      <w:pPr>
        <w:widowControl w:val="0"/>
        <w:tabs>
          <w:tab w:val="left" w:pos="992"/>
        </w:tabs>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b)</w:t>
      </w:r>
      <w:r w:rsidRPr="00CD2948">
        <w:rPr>
          <w:rFonts w:asciiTheme="minorHAnsi" w:hAnsiTheme="minorHAnsi" w:cstheme="minorHAnsi"/>
          <w:color w:val="000000"/>
          <w:sz w:val="24"/>
          <w:szCs w:val="24"/>
        </w:rPr>
        <w:tab/>
        <w:t>nos casos em que houver discrepância entre o preço unitário e o valor total obtido pela multiplicação do preço unitário pela quantidade, o preço unitário cotado deverá prevalecer;</w:t>
      </w:r>
    </w:p>
    <w:p w:rsidR="00FC2E9C" w:rsidRPr="00CD2948" w:rsidRDefault="00FC2E9C" w:rsidP="00FC2E9C">
      <w:pPr>
        <w:widowControl w:val="0"/>
        <w:tabs>
          <w:tab w:val="left" w:pos="992"/>
        </w:tabs>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w:t>
      </w:r>
      <w:r w:rsidRPr="00CD2948">
        <w:rPr>
          <w:rFonts w:asciiTheme="minorHAnsi" w:hAnsiTheme="minorHAnsi" w:cstheme="minorHAnsi"/>
          <w:color w:val="000000"/>
          <w:sz w:val="24"/>
          <w:szCs w:val="24"/>
        </w:rPr>
        <w:tab/>
        <w:t>nos casos em que houver discrepância entre o valor da soma de parcelas indicada na Proposta e o valor somado das mesmas, prevalecerá o valor somado pelo Pregoeiro.</w:t>
      </w:r>
    </w:p>
    <w:p w:rsidR="00FC2E9C" w:rsidRPr="00CD2948" w:rsidRDefault="00FC2E9C" w:rsidP="00FC2E9C">
      <w:pPr>
        <w:widowControl w:val="0"/>
        <w:spacing w:line="360" w:lineRule="auto"/>
        <w:ind w:left="142"/>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rsidR="00FC2E9C" w:rsidRPr="00CD2948" w:rsidRDefault="00FC2E9C" w:rsidP="00FC2E9C">
      <w:pPr>
        <w:widowControl w:val="0"/>
        <w:spacing w:line="360" w:lineRule="auto"/>
        <w:ind w:firstLine="708"/>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6 - DA DOCUMENTAÇÃO REFERENTE À HABILITAÇÃO</w:t>
      </w:r>
    </w:p>
    <w:p w:rsidR="00FC2E9C" w:rsidRPr="00CD2948" w:rsidRDefault="00FC2E9C" w:rsidP="00FC2E9C">
      <w:pPr>
        <w:widowControl w:val="0"/>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6.1 - O Envelope nº 02 - DOCUMENTAÇÃO, deverá conter os seguintes documentos de habilitação:</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Certidão Conjunta Negativa (ou Positiva com Efeitos de Negativa) de Débitos Relativos a Tributos Federais e à Dívida Ativa da União;</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Certidão Negativa (ou Positiva com Efeitos de Negativa) de Débitos Estaduais;</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Certidão Negativa (ou Positiva com Efeitos de Negativa) de Débitos Municipais, relativa ao Município da sede do licitante;</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Prova de regularidade relativa ao Fundo de Garantia por Tempo de Serviço (CRF do FGTS), demonstrando situação regular no cumprimento dos encargos sociais, instituídos por Lei;</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Prova de inexistência de débitos inadimplidos perante a Justiça do Trabalho, mediante a apresentação de certidão negativa, nos termos do Título VII-A da </w:t>
      </w:r>
      <w:r w:rsidRPr="00CD2948">
        <w:rPr>
          <w:rFonts w:asciiTheme="minorHAnsi" w:hAnsiTheme="minorHAnsi" w:cstheme="minorHAnsi"/>
          <w:color w:val="000000"/>
          <w:sz w:val="24"/>
          <w:szCs w:val="24"/>
        </w:rPr>
        <w:lastRenderedPageBreak/>
        <w:t>Consolidação das Leis do Trabalho (CNDT ou CPDT-EN);</w:t>
      </w:r>
    </w:p>
    <w:p w:rsidR="00FC2E9C" w:rsidRPr="00CD2948" w:rsidRDefault="00FC2E9C" w:rsidP="00FC2E9C">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Declaração de Atendimento à Legislação Trabalhista de Proteção à Criança e ao Adolescente, conforme modelo constante do </w:t>
      </w:r>
      <w:r w:rsidRPr="00CD2948">
        <w:rPr>
          <w:rFonts w:asciiTheme="minorHAnsi" w:hAnsiTheme="minorHAnsi" w:cstheme="minorHAnsi"/>
          <w:b/>
          <w:color w:val="000000"/>
          <w:sz w:val="24"/>
          <w:szCs w:val="24"/>
        </w:rPr>
        <w:t>Anexo “B”;</w:t>
      </w:r>
    </w:p>
    <w:p w:rsidR="00FC2E9C" w:rsidRPr="00F52124" w:rsidRDefault="00FC2E9C" w:rsidP="00FC2E9C">
      <w:pPr>
        <w:pStyle w:val="PargrafodaLista"/>
        <w:widowControl w:val="0"/>
        <w:numPr>
          <w:ilvl w:val="0"/>
          <w:numId w:val="3"/>
        </w:numPr>
        <w:spacing w:line="360" w:lineRule="auto"/>
        <w:ind w:left="993" w:hanging="284"/>
        <w:jc w:val="both"/>
        <w:rPr>
          <w:rFonts w:asciiTheme="minorHAnsi" w:hAnsiTheme="minorHAnsi" w:cstheme="minorHAnsi"/>
          <w:sz w:val="24"/>
          <w:szCs w:val="24"/>
        </w:rPr>
      </w:pPr>
      <w:r w:rsidRPr="00CD2948">
        <w:rPr>
          <w:rFonts w:asciiTheme="minorHAnsi" w:hAnsiTheme="minorHAnsi" w:cstheme="minorHAnsi"/>
          <w:color w:val="000000"/>
          <w:sz w:val="24"/>
          <w:szCs w:val="24"/>
        </w:rPr>
        <w:t>Certidão negativa de pedido de falência, concordata e recuperação judicial, expedida pelo distribuidor da sede da pessoa jurídica nos último</w:t>
      </w:r>
      <w:r w:rsidRPr="00F52124">
        <w:rPr>
          <w:rFonts w:asciiTheme="minorHAnsi" w:hAnsiTheme="minorHAnsi" w:cstheme="minorHAnsi"/>
          <w:sz w:val="24"/>
          <w:szCs w:val="24"/>
        </w:rPr>
        <w:t xml:space="preserve">s </w:t>
      </w:r>
      <w:r w:rsidR="00C47633" w:rsidRPr="00F52124">
        <w:rPr>
          <w:rFonts w:asciiTheme="minorHAnsi" w:hAnsiTheme="minorHAnsi" w:cstheme="minorHAnsi"/>
          <w:b/>
          <w:sz w:val="24"/>
          <w:szCs w:val="24"/>
        </w:rPr>
        <w:t>6</w:t>
      </w:r>
      <w:r w:rsidRPr="00F52124">
        <w:rPr>
          <w:rFonts w:asciiTheme="minorHAnsi" w:hAnsiTheme="minorHAnsi" w:cstheme="minorHAnsi"/>
          <w:b/>
          <w:sz w:val="24"/>
          <w:szCs w:val="24"/>
        </w:rPr>
        <w:t>0 (</w:t>
      </w:r>
      <w:r w:rsidR="00C47633" w:rsidRPr="00F52124">
        <w:rPr>
          <w:rFonts w:asciiTheme="minorHAnsi" w:hAnsiTheme="minorHAnsi" w:cstheme="minorHAnsi"/>
          <w:b/>
          <w:sz w:val="24"/>
          <w:szCs w:val="24"/>
        </w:rPr>
        <w:t>SESSENTA</w:t>
      </w:r>
      <w:r w:rsidRPr="00F52124">
        <w:rPr>
          <w:rFonts w:asciiTheme="minorHAnsi" w:hAnsiTheme="minorHAnsi" w:cstheme="minorHAnsi"/>
          <w:b/>
          <w:sz w:val="24"/>
          <w:szCs w:val="24"/>
        </w:rPr>
        <w:t>)</w:t>
      </w:r>
      <w:r w:rsidRPr="00F52124">
        <w:rPr>
          <w:rFonts w:asciiTheme="minorHAnsi" w:hAnsiTheme="minorHAnsi" w:cstheme="minorHAnsi"/>
          <w:sz w:val="24"/>
          <w:szCs w:val="24"/>
        </w:rPr>
        <w:t xml:space="preserve"> dias anteriores a data de apresentação das propostas;</w:t>
      </w:r>
    </w:p>
    <w:p w:rsidR="006E21D8" w:rsidRPr="00F52124" w:rsidRDefault="006E21D8" w:rsidP="006E21D8">
      <w:pPr>
        <w:ind w:left="1434"/>
        <w:jc w:val="both"/>
        <w:rPr>
          <w:rFonts w:ascii="Arial Narrow" w:eastAsia="Arial Unicode MS" w:hAnsi="Arial Narrow" w:cs="Arial Unicode MS"/>
          <w:bCs/>
          <w:i/>
        </w:rPr>
      </w:pPr>
      <w:r w:rsidRPr="00F52124">
        <w:rPr>
          <w:rFonts w:ascii="Arial Narrow" w:hAnsi="Arial Narrow" w:cs="Arial"/>
          <w:i/>
        </w:rPr>
        <w:t xml:space="preserve">Caso a Licitante esteja em processo de recuperação judicial, deverá apresentar a </w:t>
      </w:r>
      <w:r w:rsidRPr="00F52124">
        <w:rPr>
          <w:rFonts w:ascii="Arial Narrow" w:hAnsi="Arial Narrow"/>
          <w:i/>
        </w:rPr>
        <w:t>certidão emitida pela instância judicial competente, que certifique que a interessada está apta econômica e financeiramente a participar de procedimento licitatório nos termos da Lei 8.666/1993 (redação dada em conformidade com o acordão 1.201/2020 do TCU).</w:t>
      </w:r>
    </w:p>
    <w:p w:rsidR="006E21D8" w:rsidRPr="00F52124" w:rsidRDefault="006E21D8" w:rsidP="006E21D8">
      <w:pPr>
        <w:ind w:left="720"/>
        <w:jc w:val="both"/>
        <w:rPr>
          <w:rFonts w:ascii="Arial Narrow" w:eastAsia="Arial Unicode MS" w:hAnsi="Arial Narrow" w:cs="Arial Unicode MS"/>
          <w:bCs/>
          <w:sz w:val="22"/>
          <w:szCs w:val="22"/>
        </w:rPr>
      </w:pPr>
      <w:r w:rsidRPr="00F52124">
        <w:rPr>
          <w:rFonts w:ascii="Arial Narrow" w:eastAsia="Arial Unicode MS" w:hAnsi="Arial Narrow" w:cs="Arial Unicode MS"/>
          <w:bCs/>
          <w:sz w:val="22"/>
          <w:szCs w:val="22"/>
        </w:rPr>
        <w:t xml:space="preserve">* </w:t>
      </w:r>
      <w:r w:rsidRPr="00F52124">
        <w:rPr>
          <w:rFonts w:ascii="Arial Narrow" w:eastAsia="Arial Unicode MS" w:hAnsi="Arial Narrow" w:cs="Arial Unicode MS"/>
          <w:bCs/>
          <w:i/>
          <w:sz w:val="22"/>
          <w:szCs w:val="22"/>
        </w:rPr>
        <w:t>Conforme orientação do Tribunal de Justiça do estado de Santa Catarina, deverão ser apresentadas as certidões   emitidas pe</w:t>
      </w:r>
      <w:r w:rsidR="00901AE4" w:rsidRPr="00F52124">
        <w:rPr>
          <w:rFonts w:ascii="Arial Narrow" w:eastAsia="Arial Unicode MS" w:hAnsi="Arial Narrow" w:cs="Arial Unicode MS"/>
          <w:bCs/>
          <w:i/>
          <w:sz w:val="22"/>
          <w:szCs w:val="22"/>
        </w:rPr>
        <w:t>los dois sistemas do judiciário</w:t>
      </w:r>
      <w:r w:rsidRPr="00F52124">
        <w:rPr>
          <w:rFonts w:ascii="Arial Narrow" w:eastAsia="Arial Unicode MS" w:hAnsi="Arial Narrow" w:cs="Arial Unicode MS"/>
          <w:bCs/>
          <w:i/>
          <w:sz w:val="22"/>
          <w:szCs w:val="22"/>
        </w:rPr>
        <w:t>:  “e-Proc” e “SAJ”.</w:t>
      </w:r>
    </w:p>
    <w:p w:rsidR="006E21D8" w:rsidRPr="00CD2948" w:rsidRDefault="006E21D8" w:rsidP="006E21D8">
      <w:pPr>
        <w:pStyle w:val="PargrafodaLista"/>
        <w:widowControl w:val="0"/>
        <w:spacing w:line="360" w:lineRule="auto"/>
        <w:ind w:left="993"/>
        <w:jc w:val="both"/>
        <w:rPr>
          <w:rFonts w:asciiTheme="minorHAnsi" w:hAnsiTheme="minorHAnsi" w:cstheme="minorHAnsi"/>
          <w:color w:val="000000"/>
          <w:sz w:val="24"/>
          <w:szCs w:val="24"/>
        </w:rPr>
      </w:pPr>
    </w:p>
    <w:p w:rsidR="00FC2E9C" w:rsidRPr="00022A41" w:rsidRDefault="00FC2E9C" w:rsidP="00022A41">
      <w:pPr>
        <w:pStyle w:val="PargrafodaLista"/>
        <w:widowControl w:val="0"/>
        <w:numPr>
          <w:ilvl w:val="0"/>
          <w:numId w:val="3"/>
        </w:numPr>
        <w:spacing w:line="360" w:lineRule="auto"/>
        <w:ind w:left="993" w:hanging="284"/>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Apresentar declaração formal de que tomou conhecimento das normas contidas neste edital, e de que tomou conhecimento de todas as informações e condições legais para o cumprimento das obrigações do objeto da licitação assinado pelo representante legal da empresa;</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6.2 - Quando as certidões apresentadas não tiverem prazo de validade estabelecido pelo competente órgão expedidor, será adotada a vigência de </w:t>
      </w:r>
      <w:r w:rsidR="006E21D8">
        <w:rPr>
          <w:rFonts w:asciiTheme="minorHAnsi" w:hAnsiTheme="minorHAnsi" w:cstheme="minorHAnsi"/>
          <w:b/>
          <w:sz w:val="24"/>
          <w:szCs w:val="24"/>
        </w:rPr>
        <w:t>6</w:t>
      </w:r>
      <w:r w:rsidRPr="00CD2948">
        <w:rPr>
          <w:rFonts w:asciiTheme="minorHAnsi" w:hAnsiTheme="minorHAnsi" w:cstheme="minorHAnsi"/>
          <w:b/>
          <w:sz w:val="24"/>
          <w:szCs w:val="24"/>
        </w:rPr>
        <w:t>0 (</w:t>
      </w:r>
      <w:r w:rsidR="006E21D8">
        <w:rPr>
          <w:rFonts w:asciiTheme="minorHAnsi" w:hAnsiTheme="minorHAnsi" w:cstheme="minorHAnsi"/>
          <w:b/>
          <w:sz w:val="24"/>
          <w:szCs w:val="24"/>
        </w:rPr>
        <w:t>sessenta</w:t>
      </w:r>
      <w:r w:rsidRPr="00CD2948">
        <w:rPr>
          <w:rFonts w:asciiTheme="minorHAnsi" w:hAnsiTheme="minorHAnsi" w:cstheme="minorHAnsi"/>
          <w:b/>
          <w:sz w:val="24"/>
          <w:szCs w:val="24"/>
        </w:rPr>
        <w:t>) dias consecutivos</w:t>
      </w:r>
      <w:r w:rsidRPr="00CD2948">
        <w:rPr>
          <w:rFonts w:asciiTheme="minorHAnsi" w:hAnsiTheme="minorHAnsi" w:cstheme="minorHAnsi"/>
          <w:sz w:val="24"/>
          <w:szCs w:val="24"/>
        </w:rPr>
        <w:t>, contados a partir da data de sua expedição. Não se enquadram nesse dispositivo os documentos que, pela própria natureza, não apresentam prazo de validade.</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6.4.1 - A data que servirá de referência para verificação da validade dos documentos de habilitação é aquela disposta no </w:t>
      </w:r>
      <w:r w:rsidRPr="00CD2948">
        <w:rPr>
          <w:rFonts w:asciiTheme="minorHAnsi" w:hAnsiTheme="minorHAnsi" w:cstheme="minorHAnsi"/>
          <w:b/>
          <w:sz w:val="24"/>
          <w:szCs w:val="24"/>
        </w:rPr>
        <w:t>item 1.3</w:t>
      </w:r>
      <w:r w:rsidRPr="00CD2948">
        <w:rPr>
          <w:rFonts w:asciiTheme="minorHAnsi" w:hAnsiTheme="minorHAnsi" w:cstheme="minorHAnsi"/>
          <w:sz w:val="24"/>
          <w:szCs w:val="24"/>
        </w:rPr>
        <w:t xml:space="preserve"> deste Edital.</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b/>
          <w:sz w:val="24"/>
          <w:szCs w:val="24"/>
          <w:u w:val="single"/>
        </w:rPr>
      </w:pPr>
      <w:r w:rsidRPr="00CD2948">
        <w:rPr>
          <w:rFonts w:asciiTheme="minorHAnsi" w:hAnsiTheme="minorHAnsi" w:cstheme="minorHAnsi"/>
          <w:sz w:val="24"/>
          <w:szCs w:val="24"/>
        </w:rPr>
        <w:t xml:space="preserve">6.3 - Os documentos exigidos nesta Licitação poderão ser apresentados em </w:t>
      </w:r>
      <w:r w:rsidRPr="00CD2948">
        <w:rPr>
          <w:rFonts w:asciiTheme="minorHAnsi" w:hAnsiTheme="minorHAnsi" w:cstheme="minorHAnsi"/>
          <w:color w:val="000000"/>
          <w:sz w:val="24"/>
          <w:szCs w:val="24"/>
        </w:rPr>
        <w:t xml:space="preserve">original, por qualquer processo de cópia autenticada por tabelião de notas, </w:t>
      </w:r>
      <w:r w:rsidRPr="00CD2948">
        <w:rPr>
          <w:rFonts w:asciiTheme="minorHAnsi" w:hAnsiTheme="minorHAnsi" w:cstheme="minorHAnsi"/>
          <w:b/>
          <w:color w:val="000000"/>
          <w:sz w:val="24"/>
          <w:szCs w:val="24"/>
          <w:u w:val="single"/>
        </w:rPr>
        <w:t>o setor não autenticará documentos a não ser no credenciamento do representante da empresa.</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6.3.1 -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CD2948">
        <w:rPr>
          <w:rFonts w:asciiTheme="minorHAnsi" w:hAnsiTheme="minorHAnsi" w:cstheme="minorHAnsi"/>
          <w:i/>
          <w:sz w:val="24"/>
          <w:szCs w:val="24"/>
        </w:rPr>
        <w:t>site</w:t>
      </w:r>
      <w:r w:rsidRPr="00CD2948">
        <w:rPr>
          <w:rFonts w:asciiTheme="minorHAnsi" w:hAnsiTheme="minorHAnsi" w:cstheme="minorHAnsi"/>
          <w:sz w:val="24"/>
          <w:szCs w:val="24"/>
        </w:rPr>
        <w:t xml:space="preserve"> do órgão emissor.</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6.4 - Sob pena de inabilitação, todos os documentos apresentados, deverão estar em nome da licitante com o respectivo número do CNPJ, nas seguintes condições:</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lastRenderedPageBreak/>
        <w:t>6.4.1 - se a licitante for a matriz, todos os documentos deverão estar em nome da matriz;</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6.4.2 - se a licitante for a filial, todos os documentos deverão estar em nome da filial.</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6.5 -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C2E9C" w:rsidRPr="00CD2948" w:rsidRDefault="00FC2E9C" w:rsidP="00FC2E9C">
      <w:pPr>
        <w:widowControl w:val="0"/>
        <w:snapToGrid w:val="0"/>
        <w:spacing w:line="360" w:lineRule="auto"/>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6.6 -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FC2E9C" w:rsidRPr="00CD2948" w:rsidRDefault="00FC2E9C" w:rsidP="00FC2E9C">
      <w:pPr>
        <w:widowControl w:val="0"/>
        <w:snapToGrid w:val="0"/>
        <w:spacing w:line="360" w:lineRule="auto"/>
        <w:ind w:firstLine="709"/>
        <w:jc w:val="both"/>
        <w:rPr>
          <w:rFonts w:asciiTheme="minorHAnsi" w:hAnsiTheme="minorHAnsi" w:cstheme="minorHAnsi"/>
          <w:sz w:val="24"/>
          <w:szCs w:val="24"/>
        </w:rPr>
      </w:pPr>
    </w:p>
    <w:p w:rsidR="00FC2E9C" w:rsidRPr="00CD2948" w:rsidRDefault="00FC2E9C" w:rsidP="00FC2E9C">
      <w:pPr>
        <w:widowControl w:val="0"/>
        <w:snapToGrid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6.7 - As microempresas e empresas de pequeno porte deverão apresentar toda a documentação exigida no </w:t>
      </w:r>
      <w:r w:rsidRPr="00CD2948">
        <w:rPr>
          <w:rFonts w:asciiTheme="minorHAnsi" w:hAnsiTheme="minorHAnsi" w:cstheme="minorHAnsi"/>
          <w:b/>
          <w:sz w:val="24"/>
          <w:szCs w:val="24"/>
        </w:rPr>
        <w:t xml:space="preserve">item 6.1, </w:t>
      </w:r>
      <w:r w:rsidRPr="00CD2948">
        <w:rPr>
          <w:rFonts w:asciiTheme="minorHAnsi" w:hAnsiTheme="minorHAnsi" w:cstheme="minorHAnsi"/>
          <w:sz w:val="24"/>
          <w:szCs w:val="24"/>
        </w:rPr>
        <w:t xml:space="preserve">mesmo que os documentos exigidos nas alíneas </w:t>
      </w:r>
      <w:r w:rsidRPr="00CD2948">
        <w:rPr>
          <w:rFonts w:asciiTheme="minorHAnsi" w:hAnsiTheme="minorHAnsi" w:cstheme="minorHAnsi"/>
          <w:b/>
          <w:sz w:val="24"/>
          <w:szCs w:val="24"/>
        </w:rPr>
        <w:t xml:space="preserve">“a” </w:t>
      </w:r>
      <w:r w:rsidRPr="00CD2948">
        <w:rPr>
          <w:rFonts w:asciiTheme="minorHAnsi" w:hAnsiTheme="minorHAnsi" w:cstheme="minorHAnsi"/>
          <w:sz w:val="24"/>
          <w:szCs w:val="24"/>
        </w:rPr>
        <w:t xml:space="preserve">a </w:t>
      </w:r>
      <w:r w:rsidRPr="00CD2948">
        <w:rPr>
          <w:rFonts w:asciiTheme="minorHAnsi" w:hAnsiTheme="minorHAnsi" w:cstheme="minorHAnsi"/>
          <w:b/>
          <w:sz w:val="24"/>
          <w:szCs w:val="24"/>
        </w:rPr>
        <w:t>“e”, relativos à regularidade fiscal,</w:t>
      </w:r>
      <w:r w:rsidRPr="00CD2948">
        <w:rPr>
          <w:rFonts w:asciiTheme="minorHAnsi" w:hAnsiTheme="minorHAnsi" w:cstheme="minorHAnsi"/>
          <w:sz w:val="24"/>
          <w:szCs w:val="24"/>
        </w:rPr>
        <w:t xml:space="preserve"> apresentem alguma restrição.</w:t>
      </w:r>
    </w:p>
    <w:p w:rsidR="00FC2E9C" w:rsidRPr="00CD2948"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6.7.1 -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FC2E9C" w:rsidRDefault="00FC2E9C" w:rsidP="00FC2E9C">
      <w:pPr>
        <w:widowControl w:val="0"/>
        <w:snapToGri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6.7.2 - A não regularização da documentação, no prazo previsto no Item 6.7.1, implicará decadência do direito à contratação, sem prejuízo das sanções previstas no </w:t>
      </w:r>
      <w:hyperlink r:id="rId8" w:anchor="art81" w:history="1">
        <w:r w:rsidRPr="00CD2948">
          <w:rPr>
            <w:rFonts w:asciiTheme="minorHAnsi" w:hAnsiTheme="minorHAnsi" w:cstheme="minorHAnsi"/>
            <w:sz w:val="24"/>
            <w:szCs w:val="24"/>
          </w:rPr>
          <w:t>art. 81 da Lei n</w:t>
        </w:r>
      </w:hyperlink>
      <w:hyperlink r:id="rId9" w:anchor="art81" w:history="1">
        <w:r w:rsidRPr="00CD2948">
          <w:rPr>
            <w:rFonts w:asciiTheme="minorHAnsi" w:hAnsiTheme="minorHAnsi" w:cstheme="minorHAnsi"/>
            <w:sz w:val="24"/>
            <w:szCs w:val="24"/>
          </w:rPr>
          <w:t>o 8.666, de 21 de junho de 1993</w:t>
        </w:r>
      </w:hyperlink>
      <w:r w:rsidRPr="00CD2948">
        <w:rPr>
          <w:rFonts w:asciiTheme="minorHAnsi" w:hAnsiTheme="minorHAnsi" w:cstheme="minorHAnsi"/>
          <w:sz w:val="24"/>
          <w:szCs w:val="24"/>
        </w:rPr>
        <w:t>, sendo facultado à Administração convocar os licitantes remanescentes, na ordem de classificação, para a assinatura do contrato, ou revogar a licitação.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7 - DOS PROCEDIMENTOS DE JULGAMENTO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7.1 - Aberta a sessão, os interessados ou seus representantes, apresentarão declaração </w:t>
      </w:r>
      <w:r w:rsidRPr="00CD2948">
        <w:rPr>
          <w:rFonts w:asciiTheme="minorHAnsi" w:hAnsiTheme="minorHAnsi" w:cstheme="minorHAnsi"/>
          <w:b/>
          <w:sz w:val="24"/>
          <w:szCs w:val="24"/>
        </w:rPr>
        <w:lastRenderedPageBreak/>
        <w:t>verbal ou escrita</w:t>
      </w:r>
      <w:r w:rsidRPr="00CD2948">
        <w:rPr>
          <w:rFonts w:asciiTheme="minorHAnsi" w:hAnsiTheme="minorHAnsi" w:cstheme="minorHAnsi"/>
          <w:sz w:val="24"/>
          <w:szCs w:val="24"/>
        </w:rPr>
        <w:t xml:space="preserve">, (no caso de não comparecimento, a declaração escrita, conforme modelo constante do </w:t>
      </w:r>
      <w:r w:rsidRPr="00CD2948">
        <w:rPr>
          <w:rFonts w:asciiTheme="minorHAnsi" w:hAnsiTheme="minorHAnsi" w:cstheme="minorHAnsi"/>
          <w:b/>
          <w:sz w:val="24"/>
          <w:szCs w:val="24"/>
        </w:rPr>
        <w:t>Anexo “C”</w:t>
      </w:r>
      <w:r w:rsidRPr="00CD2948">
        <w:rPr>
          <w:rFonts w:asciiTheme="minorHAnsi" w:hAnsiTheme="minorHAnsi" w:cstheme="minorHAnsi"/>
          <w:sz w:val="24"/>
          <w:szCs w:val="24"/>
        </w:rPr>
        <w:t xml:space="preserve">, deverá vir </w:t>
      </w:r>
      <w:r w:rsidRPr="00CD2948">
        <w:rPr>
          <w:rFonts w:asciiTheme="minorHAnsi" w:hAnsiTheme="minorHAnsi" w:cstheme="minorHAnsi"/>
          <w:b/>
          <w:sz w:val="24"/>
          <w:szCs w:val="24"/>
        </w:rPr>
        <w:t>anexada por fora do envelope da proposta, juntamente com o documento exigido no subitem 4.2.2 deste Edital, s</w:t>
      </w:r>
      <w:r w:rsidR="00B66177">
        <w:rPr>
          <w:rFonts w:asciiTheme="minorHAnsi" w:hAnsiTheme="minorHAnsi" w:cstheme="minorHAnsi"/>
          <w:b/>
          <w:sz w:val="24"/>
          <w:szCs w:val="24"/>
        </w:rPr>
        <w:t>o</w:t>
      </w:r>
      <w:r w:rsidRPr="00CD2948">
        <w:rPr>
          <w:rFonts w:asciiTheme="minorHAnsi" w:hAnsiTheme="minorHAnsi" w:cstheme="minorHAnsi"/>
          <w:b/>
          <w:sz w:val="24"/>
          <w:szCs w:val="24"/>
        </w:rPr>
        <w:t>b</w:t>
      </w:r>
      <w:r w:rsidR="00B66177">
        <w:rPr>
          <w:rFonts w:asciiTheme="minorHAnsi" w:hAnsiTheme="minorHAnsi" w:cstheme="minorHAnsi"/>
          <w:b/>
          <w:sz w:val="24"/>
          <w:szCs w:val="24"/>
        </w:rPr>
        <w:t xml:space="preserve"> </w:t>
      </w:r>
      <w:r w:rsidRPr="00CD2948">
        <w:rPr>
          <w:rFonts w:asciiTheme="minorHAnsi" w:hAnsiTheme="minorHAnsi" w:cstheme="minorHAnsi"/>
          <w:b/>
          <w:sz w:val="24"/>
          <w:szCs w:val="24"/>
        </w:rPr>
        <w:t>pena de desclassificação</w:t>
      </w:r>
      <w:r w:rsidRPr="00CD2948">
        <w:rPr>
          <w:rFonts w:asciiTheme="minorHAnsi" w:hAnsiTheme="minorHAnsi" w:cstheme="minorHAnsi"/>
          <w:sz w:val="24"/>
          <w:szCs w:val="24"/>
        </w:rPr>
        <w:t>), dando ciência de que cumprem plenamente os requisitos de habilitação (inciso VII do Art. 4º da Lei nº 10.520/2002), sendo consignado em ata.</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FC2E9C" w:rsidRPr="00CD2948" w:rsidRDefault="00FC2E9C" w:rsidP="00FC2E9C">
      <w:pPr>
        <w:pStyle w:val="Recuodecorpodetexto2"/>
        <w:spacing w:line="360" w:lineRule="auto"/>
        <w:ind w:left="709" w:firstLine="0"/>
        <w:rPr>
          <w:rFonts w:asciiTheme="minorHAnsi" w:hAnsiTheme="minorHAnsi" w:cstheme="minorHAnsi"/>
          <w:sz w:val="24"/>
          <w:szCs w:val="24"/>
        </w:rPr>
      </w:pPr>
      <w:r w:rsidRPr="00CD2948">
        <w:rPr>
          <w:rFonts w:asciiTheme="minorHAnsi" w:hAnsiTheme="minorHAnsi" w:cstheme="minorHAnsi"/>
          <w:sz w:val="24"/>
          <w:szCs w:val="24"/>
        </w:rPr>
        <w:t>7.2.1 - Não havendo pelo menos três ofertas nas condições definidas no item anterior, poderão os autores das melhores propostas, até o máximo de três, oferecer novos lances verbais e sucessivos, quaisquer que sejam os preços oferecidos.</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 xml:space="preserve">7.2.2 - Serão passíveis de </w:t>
      </w:r>
      <w:r w:rsidRPr="00CD2948">
        <w:rPr>
          <w:rFonts w:asciiTheme="minorHAnsi" w:hAnsiTheme="minorHAnsi" w:cstheme="minorHAnsi"/>
          <w:b/>
          <w:szCs w:val="24"/>
        </w:rPr>
        <w:t>desclassificação</w:t>
      </w:r>
      <w:r w:rsidRPr="00CD2948">
        <w:rPr>
          <w:rFonts w:asciiTheme="minorHAnsi" w:hAnsiTheme="minorHAnsi" w:cstheme="minorHAnsi"/>
          <w:szCs w:val="24"/>
        </w:rPr>
        <w:t xml:space="preserve"> as propostas formais (ou seus itens, de forma individual) que não atenderem os requisitos constantes dos </w:t>
      </w:r>
      <w:r w:rsidRPr="00CD2948">
        <w:rPr>
          <w:rFonts w:asciiTheme="minorHAnsi" w:hAnsiTheme="minorHAnsi" w:cstheme="minorHAnsi"/>
          <w:b/>
          <w:szCs w:val="24"/>
        </w:rPr>
        <w:t xml:space="preserve">itens </w:t>
      </w:r>
      <w:smartTag w:uri="urn:schemas-microsoft-com:office:smarttags" w:element="metricconverter">
        <w:smartTagPr>
          <w:attr w:name="ProductID" w:val="5.1 a"/>
        </w:smartTagPr>
        <w:r w:rsidRPr="00CD2948">
          <w:rPr>
            <w:rFonts w:asciiTheme="minorHAnsi" w:hAnsiTheme="minorHAnsi" w:cstheme="minorHAnsi"/>
            <w:b/>
            <w:szCs w:val="24"/>
          </w:rPr>
          <w:t>5.1 a</w:t>
        </w:r>
      </w:smartTag>
      <w:r w:rsidRPr="00CD2948">
        <w:rPr>
          <w:rFonts w:asciiTheme="minorHAnsi" w:hAnsiTheme="minorHAnsi" w:cstheme="minorHAnsi"/>
          <w:b/>
          <w:szCs w:val="24"/>
        </w:rPr>
        <w:t xml:space="preserve"> 5.5</w:t>
      </w:r>
      <w:r w:rsidRPr="00CD2948">
        <w:rPr>
          <w:rFonts w:asciiTheme="minorHAnsi" w:hAnsiTheme="minorHAnsi" w:cstheme="minorHAnsi"/>
          <w:szCs w:val="24"/>
        </w:rPr>
        <w:t xml:space="preserve"> deste Edital, bem como, quando constatada a oferta de preço manifestamente inexequível.</w:t>
      </w:r>
    </w:p>
    <w:p w:rsidR="00FC2E9C" w:rsidRPr="00CD2948" w:rsidRDefault="00FC2E9C" w:rsidP="00FC2E9C">
      <w:pPr>
        <w:spacing w:line="360" w:lineRule="auto"/>
        <w:jc w:val="both"/>
        <w:rPr>
          <w:rFonts w:asciiTheme="minorHAnsi" w:hAnsiTheme="minorHAnsi" w:cstheme="minorHAnsi"/>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7.3.1 - Caso duas ou mais propostas iniciais apresentem preços iguais, será realizado sorteio para determinação da ordem de oferta dos lances.</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7.3.2 - A oferta dos lances deverá ser efetuada, no momento em que for conferida a palavra à licitante, na ordem decrescente dos preços por item do objeto do certame.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 xml:space="preserve">7.3.3 - A oferta de lance deverá recair sobre o </w:t>
      </w:r>
      <w:r w:rsidRPr="00CD2948">
        <w:rPr>
          <w:rFonts w:asciiTheme="minorHAnsi" w:hAnsiTheme="minorHAnsi" w:cstheme="minorHAnsi"/>
          <w:b/>
          <w:szCs w:val="24"/>
          <w:u w:val="single"/>
        </w:rPr>
        <w:t>preço unitário do item</w:t>
      </w:r>
      <w:r w:rsidRPr="00CD2948">
        <w:rPr>
          <w:rFonts w:asciiTheme="minorHAnsi" w:hAnsiTheme="minorHAnsi" w:cstheme="minorHAnsi"/>
          <w:szCs w:val="24"/>
        </w:rPr>
        <w:t xml:space="preserve"> do objeto desta licitação que tiver sido declarado, pelo Pregoeiro, como alvo de lances naquele momento.</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lastRenderedPageBreak/>
        <w:t>7.3.3.1 - Os lances verbais ofertados pelas licitantes serão registrados eletronicamente e constituirá parte integrante da ata circunstanciada lavrada ao final da Sessão Pública do Pregão.</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7.3.3.2 - O Pregoeiro alertará e definirá sobre a variação mínima de preço entre os lances verbais ofertados pelas licitantes, podendo, no curso desta fase, deliberar livremente sobre a mesma.</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7.3.4 - É vedada a oferta de lance com vista ao empate.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7.3.5 - Dos lances ofertados não caberá retratação.</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7.3.6 - A desistência em apresentar lance verbal, quando convocado pelo pregoeiro, implicará a exclusão do licitante da etapa de lances verbais e na manutenção do último preço apresentado pelo licitante, para efeito de ordenação das propostas.</w:t>
      </w:r>
    </w:p>
    <w:p w:rsidR="00FC2E9C" w:rsidRPr="00CD2948" w:rsidRDefault="00FC2E9C" w:rsidP="00FC2E9C">
      <w:pPr>
        <w:spacing w:line="360" w:lineRule="auto"/>
        <w:ind w:firstLine="709"/>
        <w:jc w:val="both"/>
        <w:rPr>
          <w:rFonts w:asciiTheme="minorHAnsi" w:hAnsiTheme="minorHAnsi" w:cstheme="minorHAnsi"/>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7.5 - O encerramento da etapa competitiva dar-se-á quando, convocadas pelo Pregoeiro, as licitantes manifestarem seu desinteresse em apresentar novos lances.</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7.6.1 - Entende-se por empate aquelas situações em que as propostas apresentadas pelas microempresas e empresas de pequeno porte sejam iguais ou até 5% (cinco por cento) superiores à proposta mais bem classificada.</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7.7 - Ocorrendo o empate previsto no item 7.6.1, proceder-se-á da seguinte forma:</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a) a microempresa ou empresa de pequeno porte mais bem classificada poderá apresentar proposta de preço inferior àquela considerada vencedora do certame, situação em que será adjudicado em seu favor o objeto licitado; </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b) não ocorrendo a contratação da microempresa ou empresa de pequeno porte, na forma da </w:t>
      </w:r>
      <w:r w:rsidRPr="00CD2948">
        <w:rPr>
          <w:rFonts w:asciiTheme="minorHAnsi" w:hAnsiTheme="minorHAnsi" w:cstheme="minorHAnsi"/>
          <w:b/>
        </w:rPr>
        <w:t>alínea “a” deste Item</w:t>
      </w:r>
      <w:r w:rsidRPr="00CD2948">
        <w:rPr>
          <w:rFonts w:asciiTheme="minorHAnsi" w:hAnsiTheme="minorHAnsi" w:cstheme="minorHAnsi"/>
        </w:rPr>
        <w:t xml:space="preserve">, serão convocadas as remanescentes que porventura </w:t>
      </w:r>
      <w:r w:rsidRPr="00CD2948">
        <w:rPr>
          <w:rFonts w:asciiTheme="minorHAnsi" w:hAnsiTheme="minorHAnsi" w:cstheme="minorHAnsi"/>
        </w:rPr>
        <w:lastRenderedPageBreak/>
        <w:t xml:space="preserve">se enquadrem na hipótese prevista no </w:t>
      </w:r>
      <w:r w:rsidRPr="00CD2948">
        <w:rPr>
          <w:rFonts w:asciiTheme="minorHAnsi" w:hAnsiTheme="minorHAnsi" w:cstheme="minorHAnsi"/>
          <w:b/>
        </w:rPr>
        <w:t>Item 7.6.1</w:t>
      </w:r>
      <w:r w:rsidRPr="00CD2948">
        <w:rPr>
          <w:rFonts w:asciiTheme="minorHAnsi" w:hAnsiTheme="minorHAnsi" w:cstheme="minorHAnsi"/>
        </w:rPr>
        <w:t xml:space="preserve">, na ordem classificatória, para o exercício do mesmo direito; </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c) no caso de equivalência dos valores apresentados pelas microempresas e empresas de pequeno porte que se encontrem no intervalo estabelecido no </w:t>
      </w:r>
      <w:r w:rsidRPr="00CD2948">
        <w:rPr>
          <w:rFonts w:asciiTheme="minorHAnsi" w:hAnsiTheme="minorHAnsi" w:cstheme="minorHAnsi"/>
          <w:b/>
        </w:rPr>
        <w:t>Item 7.6.1</w:t>
      </w:r>
      <w:r w:rsidRPr="00CD2948">
        <w:rPr>
          <w:rFonts w:asciiTheme="minorHAnsi" w:hAnsiTheme="minorHAnsi" w:cstheme="minorHAnsi"/>
        </w:rPr>
        <w:t xml:space="preserve">, será realizado sorteio entre elas para que se identifique aquela que primeiro poderá apresentar melhor oferta. </w:t>
      </w:r>
    </w:p>
    <w:p w:rsidR="00FC2E9C" w:rsidRPr="00CD2948" w:rsidRDefault="00FC2E9C" w:rsidP="00FC2E9C">
      <w:pPr>
        <w:pStyle w:val="NormalWeb"/>
        <w:spacing w:before="0" w:beforeAutospacing="0" w:after="0" w:afterAutospacing="0" w:line="360" w:lineRule="auto"/>
        <w:ind w:left="709"/>
        <w:jc w:val="both"/>
        <w:rPr>
          <w:rFonts w:asciiTheme="minorHAnsi" w:hAnsiTheme="minorHAnsi" w:cstheme="minorHAnsi"/>
        </w:rPr>
      </w:pPr>
      <w:r w:rsidRPr="00CD2948">
        <w:rPr>
          <w:rFonts w:asciiTheme="minorHAnsi" w:hAnsiTheme="minorHAnsi" w:cstheme="minorHAnsi"/>
        </w:rPr>
        <w:t xml:space="preserve">7.7.1 - Na hipótese da não-contratação nos termos previstos no </w:t>
      </w:r>
      <w:r w:rsidRPr="00CD2948">
        <w:rPr>
          <w:rFonts w:asciiTheme="minorHAnsi" w:hAnsiTheme="minorHAnsi" w:cstheme="minorHAnsi"/>
          <w:b/>
        </w:rPr>
        <w:t>Item 7.7</w:t>
      </w:r>
      <w:r w:rsidRPr="00CD2948">
        <w:rPr>
          <w:rFonts w:asciiTheme="minorHAnsi" w:hAnsiTheme="minorHAnsi" w:cstheme="minorHAnsi"/>
        </w:rPr>
        <w:t>, o objeto licitado será adjudicado em favor da proposta originalmente vencedora do certame.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7.7.2 - O disposto no Item 7.7 somente se aplicará quando a melhor oferta inicial não tiver sido apresentada por microempresa ou empresa de pequeno porte.</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FC2E9C" w:rsidRPr="00CD2948" w:rsidRDefault="00FC2E9C" w:rsidP="00FC2E9C">
      <w:pPr>
        <w:pStyle w:val="PADRAO"/>
        <w:spacing w:line="360" w:lineRule="auto"/>
        <w:ind w:left="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FC2E9C" w:rsidRPr="00CD2948" w:rsidRDefault="00FC2E9C" w:rsidP="00FC2E9C">
      <w:pPr>
        <w:pStyle w:val="PADRAO"/>
        <w:spacing w:line="360" w:lineRule="auto"/>
        <w:ind w:firstLine="709"/>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FC2E9C" w:rsidRPr="00CD2948" w:rsidRDefault="00FC2E9C" w:rsidP="00FC2E9C">
      <w:pPr>
        <w:spacing w:line="360" w:lineRule="auto"/>
        <w:jc w:val="both"/>
        <w:rPr>
          <w:rFonts w:asciiTheme="minorHAnsi" w:hAnsiTheme="minorHAnsi" w:cstheme="minorHAnsi"/>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 xml:space="preserve">7.10 - Constatada a conformidade da documentação com as exigências impostas pelo edital, a licitante será declarada vencedora, sendo-lhe adjudicado o objeto. Caso contrário, o Pregoeiro </w:t>
      </w:r>
      <w:r w:rsidRPr="00CD2948">
        <w:rPr>
          <w:rFonts w:asciiTheme="minorHAnsi" w:hAnsiTheme="minorHAnsi" w:cstheme="minorHAnsi"/>
          <w:b/>
          <w:szCs w:val="24"/>
        </w:rPr>
        <w:t>inabilitará</w:t>
      </w:r>
      <w:r w:rsidRPr="00CD2948">
        <w:rPr>
          <w:rFonts w:asciiTheme="minorHAnsi" w:hAnsiTheme="minorHAnsi" w:cstheme="minorHAnsi"/>
          <w:szCs w:val="24"/>
        </w:rPr>
        <w:t xml:space="preserve"> as licitantes que não atenderem todos os requisitos relativos à habilitação, exigíveis no </w:t>
      </w:r>
      <w:r w:rsidRPr="00CD2948">
        <w:rPr>
          <w:rFonts w:asciiTheme="minorHAnsi" w:hAnsiTheme="minorHAnsi" w:cstheme="minorHAnsi"/>
          <w:b/>
          <w:szCs w:val="24"/>
        </w:rPr>
        <w:t>item 6 e seus subitens</w:t>
      </w:r>
      <w:r w:rsidRPr="00CD2948">
        <w:rPr>
          <w:rFonts w:asciiTheme="minorHAnsi" w:hAnsiTheme="minorHAnsi" w:cstheme="minorHAnsi"/>
          <w:szCs w:val="24"/>
        </w:rPr>
        <w:t>, deste Edital.</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spacing w:line="360" w:lineRule="auto"/>
        <w:jc w:val="both"/>
        <w:rPr>
          <w:rFonts w:asciiTheme="minorHAnsi" w:hAnsiTheme="minorHAnsi" w:cstheme="minorHAnsi"/>
          <w:sz w:val="24"/>
          <w:szCs w:val="24"/>
        </w:rPr>
      </w:pPr>
      <w:r w:rsidRPr="00CD2948">
        <w:rPr>
          <w:rFonts w:asciiTheme="minorHAnsi" w:hAnsiTheme="minorHAnsi" w:cstheme="minorHAnsi"/>
          <w:sz w:val="24"/>
          <w:szCs w:val="24"/>
        </w:rPr>
        <w:t xml:space="preserve">7.11 - Se a proposta ou o lance de menor preço não for aceitável ou se a licitante desatender às exigências habilitatórias, o Pregoeiro examinará a proposta ou o lance subsequente, </w:t>
      </w:r>
      <w:r w:rsidRPr="00CD2948">
        <w:rPr>
          <w:rFonts w:asciiTheme="minorHAnsi" w:hAnsiTheme="minorHAnsi" w:cstheme="minorHAnsi"/>
          <w:sz w:val="24"/>
          <w:szCs w:val="24"/>
        </w:rPr>
        <w:lastRenderedPageBreak/>
        <w:t>verificando a sua aceitabilidade e procedendo à sua habilitação, na ordem de classificação, e assim sucessivamente, até a apuração de uma proposta ou lance que atenda ao Edital.</w:t>
      </w:r>
    </w:p>
    <w:p w:rsidR="00FC2E9C" w:rsidRPr="00CD2948" w:rsidRDefault="00FC2E9C" w:rsidP="00FC2E9C">
      <w:pPr>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7.11.1 - Ocorrendo a situação referida no </w:t>
      </w:r>
      <w:r w:rsidRPr="00CD2948">
        <w:rPr>
          <w:rFonts w:asciiTheme="minorHAnsi" w:hAnsiTheme="minorHAnsi" w:cstheme="minorHAnsi"/>
          <w:b/>
          <w:sz w:val="24"/>
          <w:szCs w:val="24"/>
        </w:rPr>
        <w:t>item 7.8</w:t>
      </w:r>
      <w:r w:rsidRPr="00CD2948">
        <w:rPr>
          <w:rFonts w:asciiTheme="minorHAnsi" w:hAnsiTheme="minorHAnsi" w:cstheme="minorHAnsi"/>
          <w:sz w:val="24"/>
          <w:szCs w:val="24"/>
        </w:rPr>
        <w:t>, o Pregoeiro poderá negociar com a licitante para que seja obtido preço melhor.</w:t>
      </w:r>
    </w:p>
    <w:p w:rsidR="00FC2E9C" w:rsidRPr="00CD2948" w:rsidRDefault="00FC2E9C" w:rsidP="00FC2E9C">
      <w:pPr>
        <w:spacing w:line="360" w:lineRule="auto"/>
        <w:jc w:val="both"/>
        <w:rPr>
          <w:rFonts w:asciiTheme="minorHAnsi" w:hAnsiTheme="minorHAnsi" w:cstheme="minorHAnsi"/>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FC2E9C" w:rsidRPr="00CD2948" w:rsidRDefault="00FC2E9C" w:rsidP="00FC2E9C">
      <w:pPr>
        <w:widowControl w:val="0"/>
        <w:spacing w:line="360" w:lineRule="auto"/>
        <w:ind w:left="709"/>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7.12.1 - Em casos de erros de natureza meramente formal, fica o pregoeiro, a seu critério, autorizado a providenciar as correções necessárias a manutenção das propostas e/ou habilitação. Entende-se por natureza formal os casos de erros de digitação/numeração, falta de assinatura ou indicação de marca/modelo e consulta de documentos que possam ser extraídos da internet.</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7.14.1 - A falta dessa manifestação, imediata e motivada, importará na decadência do direito de recurso por parte da licitante e a adjudicação do objeto da licitação pelo Pregoeiro ao vencedor.</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7.14.2 - A ausência do licitante ou sua saída antes do término da Sessão Pública do Pregão caracterizar-se-á como renúncia ao direito de recorrer.</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FC2E9C" w:rsidRPr="00CD2948" w:rsidRDefault="00FC2E9C" w:rsidP="00FC2E9C">
      <w:pPr>
        <w:pStyle w:val="PADRAO"/>
        <w:spacing w:line="360" w:lineRule="auto"/>
        <w:ind w:left="709"/>
        <w:rPr>
          <w:rFonts w:asciiTheme="minorHAnsi" w:hAnsiTheme="minorHAnsi" w:cstheme="minorHAnsi"/>
          <w:szCs w:val="24"/>
        </w:rPr>
      </w:pPr>
      <w:r w:rsidRPr="00CD2948">
        <w:rPr>
          <w:rFonts w:asciiTheme="minorHAnsi" w:hAnsiTheme="minorHAnsi" w:cstheme="minorHAnsi"/>
          <w:szCs w:val="24"/>
        </w:rPr>
        <w:t>7.15.1 - A Ata Circunstanciada deverá ser assinada pelo Pregoeiro, sua Equipe de Apoio e por todos os licitantes presentes, salvo quando algum representante se ausentar antes do término da Sessão, fato que será devidamente consignado em ata.</w:t>
      </w:r>
    </w:p>
    <w:p w:rsidR="00FC2E9C" w:rsidRPr="00CD2948" w:rsidRDefault="00FC2E9C" w:rsidP="00FC2E9C">
      <w:pPr>
        <w:pStyle w:val="PADRAO"/>
        <w:spacing w:line="360" w:lineRule="auto"/>
        <w:rPr>
          <w:rFonts w:asciiTheme="minorHAnsi" w:hAnsiTheme="minorHAnsi" w:cstheme="minorHAnsi"/>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7.16 - Caso haja necessidade de adiamento da Sessão Pública, será marcada nova data para continuação dos trabalhos, devendo ficar intimadas, no mesmo ato, as licitantes presentes.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PADRAO"/>
        <w:spacing w:line="360" w:lineRule="auto"/>
        <w:rPr>
          <w:rFonts w:asciiTheme="minorHAnsi" w:hAnsiTheme="minorHAnsi" w:cstheme="minorHAnsi"/>
          <w:szCs w:val="24"/>
        </w:rPr>
      </w:pPr>
      <w:r w:rsidRPr="00CD2948">
        <w:rPr>
          <w:rFonts w:asciiTheme="minorHAnsi" w:hAnsiTheme="minorHAnsi" w:cstheme="minorHAnsi"/>
          <w:szCs w:val="24"/>
        </w:rPr>
        <w:t xml:space="preserve">7.17 - O Pregoeiro manterá em seu poder os envelopes com a Documentação de Habilitação das licitantes que não restarem vencedoras de qualquer item do objeto desta Licitação, </w:t>
      </w:r>
      <w:r w:rsidRPr="00CD2948">
        <w:rPr>
          <w:rFonts w:asciiTheme="minorHAnsi" w:hAnsiTheme="minorHAnsi" w:cstheme="minorHAnsi"/>
          <w:b/>
          <w:szCs w:val="24"/>
        </w:rPr>
        <w:t>pelo prazo de 10 (dez) dias após a homologação</w:t>
      </w:r>
      <w:r w:rsidRPr="00CD2948">
        <w:rPr>
          <w:rFonts w:asciiTheme="minorHAnsi" w:hAnsiTheme="minorHAnsi" w:cstheme="minorHAnsi"/>
          <w:szCs w:val="24"/>
        </w:rPr>
        <w:t>, devendo os seus responsáveis retirá-los em 05 (cinco) dias após esse período, sob pena de inutilização dos mesmos.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8 - DOS CRITÉRIOS DE JULGAMENTO E ADJUDICAÇÃO</w:t>
      </w:r>
    </w:p>
    <w:p w:rsidR="00FC2E9C" w:rsidRPr="00CD2948" w:rsidRDefault="00FC2E9C" w:rsidP="00FC2E9C">
      <w:pPr>
        <w:pStyle w:val="PADRAO"/>
        <w:spacing w:line="360" w:lineRule="auto"/>
        <w:ind w:right="-1"/>
        <w:rPr>
          <w:rFonts w:asciiTheme="minorHAnsi" w:hAnsiTheme="minorHAnsi" w:cstheme="minorHAnsi"/>
          <w:szCs w:val="24"/>
        </w:rPr>
      </w:pPr>
    </w:p>
    <w:p w:rsidR="00FC2E9C" w:rsidRPr="00CD2948" w:rsidRDefault="00FC2E9C" w:rsidP="00FC2E9C">
      <w:pPr>
        <w:pStyle w:val="PADRAO"/>
        <w:spacing w:line="360" w:lineRule="auto"/>
        <w:ind w:right="-1"/>
        <w:rPr>
          <w:rFonts w:asciiTheme="minorHAnsi" w:hAnsiTheme="minorHAnsi" w:cstheme="minorHAnsi"/>
          <w:szCs w:val="24"/>
        </w:rPr>
      </w:pPr>
      <w:r w:rsidRPr="00CD2948">
        <w:rPr>
          <w:rFonts w:asciiTheme="minorHAnsi" w:hAnsiTheme="minorHAnsi" w:cstheme="minorHAnsi"/>
          <w:szCs w:val="24"/>
        </w:rPr>
        <w:t xml:space="preserve">8.1 - No julgamento das propostas, será(ão) considerada(s) vencedora(s) a(s) licitante(s) que apresentar(em) o </w:t>
      </w:r>
      <w:r w:rsidRPr="00CD2948">
        <w:rPr>
          <w:rFonts w:asciiTheme="minorHAnsi" w:hAnsiTheme="minorHAnsi" w:cstheme="minorHAnsi"/>
          <w:b/>
          <w:szCs w:val="24"/>
          <w:u w:val="single"/>
        </w:rPr>
        <w:t>MENOR PREÇO POR ITEM</w:t>
      </w:r>
      <w:r w:rsidRPr="00CD2948">
        <w:rPr>
          <w:rFonts w:asciiTheme="minorHAnsi" w:hAnsiTheme="minorHAnsi" w:cstheme="minorHAnsi"/>
          <w:szCs w:val="24"/>
        </w:rPr>
        <w:t>, desde que atendidas as especificações constantes deste Edital.</w:t>
      </w:r>
    </w:p>
    <w:p w:rsidR="00FC2E9C" w:rsidRPr="00CD2948" w:rsidRDefault="00FC2E9C" w:rsidP="00FC2E9C">
      <w:pPr>
        <w:spacing w:line="360" w:lineRule="auto"/>
        <w:ind w:right="-1"/>
        <w:jc w:val="both"/>
        <w:rPr>
          <w:rFonts w:asciiTheme="minorHAnsi" w:hAnsiTheme="minorHAnsi" w:cstheme="minorHAnsi"/>
          <w:sz w:val="24"/>
          <w:szCs w:val="24"/>
        </w:rPr>
      </w:pPr>
    </w:p>
    <w:p w:rsidR="00FC2E9C" w:rsidRPr="00CD2948" w:rsidRDefault="00FC2E9C" w:rsidP="00FC2E9C">
      <w:pPr>
        <w:spacing w:line="360" w:lineRule="auto"/>
        <w:ind w:right="-1"/>
        <w:jc w:val="both"/>
        <w:rPr>
          <w:rFonts w:asciiTheme="minorHAnsi" w:hAnsiTheme="minorHAnsi" w:cstheme="minorHAnsi"/>
          <w:b/>
          <w:sz w:val="24"/>
          <w:szCs w:val="24"/>
        </w:rPr>
      </w:pPr>
      <w:r w:rsidRPr="00CD2948">
        <w:rPr>
          <w:rFonts w:asciiTheme="minorHAnsi" w:hAnsiTheme="minorHAnsi" w:cstheme="minorHAnsi"/>
          <w:sz w:val="24"/>
          <w:szCs w:val="24"/>
        </w:rPr>
        <w:t xml:space="preserve">8.2 - No caso de empate entre duas ou mais propostas, e depois de obedecido o disposto no artigo 3º, § 2º, da Lei nº 8.666/93, a classificação será feita, obrigatoriamente, </w:t>
      </w:r>
      <w:r w:rsidRPr="00CD2948">
        <w:rPr>
          <w:rFonts w:asciiTheme="minorHAnsi" w:hAnsiTheme="minorHAnsi" w:cstheme="minorHAnsi"/>
          <w:b/>
          <w:sz w:val="24"/>
          <w:szCs w:val="24"/>
        </w:rPr>
        <w:t>por sorteio, que será realizado na própria Sessão.</w:t>
      </w:r>
    </w:p>
    <w:p w:rsidR="00FC2E9C" w:rsidRPr="00CD2948" w:rsidRDefault="00FC2E9C" w:rsidP="00FC2E9C">
      <w:pPr>
        <w:spacing w:line="360" w:lineRule="auto"/>
        <w:ind w:right="-1" w:firstLine="709"/>
        <w:jc w:val="both"/>
        <w:rPr>
          <w:rFonts w:asciiTheme="minorHAnsi" w:hAnsiTheme="minorHAnsi" w:cstheme="minorHAnsi"/>
          <w:sz w:val="24"/>
          <w:szCs w:val="24"/>
        </w:rPr>
      </w:pPr>
    </w:p>
    <w:p w:rsidR="00FC2E9C" w:rsidRPr="00CD2948" w:rsidRDefault="00FC2E9C" w:rsidP="00FC2E9C">
      <w:pPr>
        <w:spacing w:line="360" w:lineRule="auto"/>
        <w:ind w:right="-1"/>
        <w:jc w:val="both"/>
        <w:rPr>
          <w:rFonts w:asciiTheme="minorHAnsi" w:hAnsiTheme="minorHAnsi" w:cstheme="minorHAnsi"/>
          <w:sz w:val="24"/>
          <w:szCs w:val="24"/>
        </w:rPr>
      </w:pPr>
      <w:r w:rsidRPr="00CD2948">
        <w:rPr>
          <w:rFonts w:asciiTheme="minorHAnsi" w:hAnsiTheme="minorHAnsi" w:cstheme="minorHAnsi"/>
          <w:sz w:val="24"/>
          <w:szCs w:val="24"/>
        </w:rPr>
        <w:t xml:space="preserve">8.3 - A adjudicação do objeto deste PREGÃO será formalizada pelo Pregoeiro, </w:t>
      </w:r>
      <w:r w:rsidRPr="00CD2948">
        <w:rPr>
          <w:rFonts w:asciiTheme="minorHAnsi" w:hAnsiTheme="minorHAnsi" w:cstheme="minorHAnsi"/>
          <w:b/>
          <w:sz w:val="24"/>
          <w:szCs w:val="24"/>
          <w:u w:val="single"/>
        </w:rPr>
        <w:t>PELO MENOR PREÇO POR ITEM</w:t>
      </w:r>
      <w:r w:rsidRPr="00CD2948">
        <w:rPr>
          <w:rFonts w:asciiTheme="minorHAnsi" w:hAnsiTheme="minorHAnsi" w:cstheme="minorHAnsi"/>
          <w:sz w:val="24"/>
          <w:szCs w:val="24"/>
        </w:rPr>
        <w:t xml:space="preserve"> à(s) licitante(s) cuja(s) proposta(s) seja(m) considerada(s) vencedora(s).</w:t>
      </w:r>
    </w:p>
    <w:p w:rsidR="00FC2E9C" w:rsidRPr="00CD2948" w:rsidRDefault="00FC2E9C" w:rsidP="00FC2E9C">
      <w:pPr>
        <w:spacing w:line="360" w:lineRule="auto"/>
        <w:ind w:right="-1"/>
        <w:jc w:val="both"/>
        <w:rPr>
          <w:rFonts w:asciiTheme="minorHAnsi" w:hAnsiTheme="minorHAnsi" w:cstheme="minorHAnsi"/>
          <w:sz w:val="24"/>
          <w:szCs w:val="24"/>
        </w:rPr>
      </w:pPr>
    </w:p>
    <w:p w:rsidR="00FC2E9C" w:rsidRPr="00CD2948" w:rsidRDefault="00FC2E9C" w:rsidP="00FC2E9C">
      <w:pPr>
        <w:spacing w:line="360" w:lineRule="auto"/>
        <w:ind w:right="-1"/>
        <w:jc w:val="both"/>
        <w:rPr>
          <w:rFonts w:asciiTheme="minorHAnsi" w:hAnsiTheme="minorHAnsi" w:cstheme="minorHAnsi"/>
          <w:sz w:val="24"/>
          <w:szCs w:val="24"/>
        </w:rPr>
      </w:pPr>
      <w:r w:rsidRPr="00CD2948">
        <w:rPr>
          <w:rFonts w:asciiTheme="minorHAnsi" w:hAnsiTheme="minorHAnsi" w:cstheme="minorHAnsi"/>
          <w:sz w:val="24"/>
          <w:szCs w:val="24"/>
        </w:rPr>
        <w:t>8.4 - O resultado da licitação será homologado pela Autoridade Competente.</w:t>
      </w:r>
    </w:p>
    <w:p w:rsidR="00FC2E9C" w:rsidRPr="00CD2948" w:rsidRDefault="00FC2E9C" w:rsidP="00FC2E9C">
      <w:pPr>
        <w:widowControl w:val="0"/>
        <w:spacing w:line="360" w:lineRule="auto"/>
        <w:ind w:right="-1"/>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 xml:space="preserve">9 - DO PRAZO E CONDIÇÕES DE ENTREGA: </w:t>
      </w:r>
    </w:p>
    <w:p w:rsidR="00FC2E9C" w:rsidRPr="00CD2948" w:rsidRDefault="00FC2E9C" w:rsidP="00FC2E9C">
      <w:pPr>
        <w:autoSpaceDE w:val="0"/>
        <w:autoSpaceDN w:val="0"/>
        <w:adjustRightInd w:val="0"/>
        <w:spacing w:line="360" w:lineRule="auto"/>
        <w:ind w:firstLine="709"/>
        <w:jc w:val="both"/>
        <w:rPr>
          <w:rFonts w:asciiTheme="minorHAnsi" w:hAnsiTheme="minorHAnsi" w:cstheme="minorHAnsi"/>
          <w:sz w:val="24"/>
          <w:szCs w:val="24"/>
        </w:rPr>
      </w:pPr>
    </w:p>
    <w:p w:rsidR="00FC2E9C" w:rsidRPr="00156819" w:rsidRDefault="00FC2E9C" w:rsidP="00FC2E9C">
      <w:pPr>
        <w:autoSpaceDE w:val="0"/>
        <w:autoSpaceDN w:val="0"/>
        <w:adjustRightInd w:val="0"/>
        <w:spacing w:line="360" w:lineRule="auto"/>
        <w:jc w:val="both"/>
        <w:rPr>
          <w:rFonts w:asciiTheme="minorHAnsi" w:hAnsiTheme="minorHAnsi" w:cstheme="minorHAnsi"/>
          <w:color w:val="FF0000"/>
          <w:sz w:val="24"/>
          <w:szCs w:val="24"/>
        </w:rPr>
      </w:pPr>
      <w:r w:rsidRPr="00CD2948">
        <w:rPr>
          <w:rFonts w:asciiTheme="minorHAnsi" w:hAnsiTheme="minorHAnsi" w:cstheme="minorHAnsi"/>
          <w:sz w:val="24"/>
          <w:szCs w:val="24"/>
        </w:rPr>
        <w:t xml:space="preserve">9.1 - A(s) licitante(s) vencedora(s) obrigam-se a fornecer os </w:t>
      </w:r>
      <w:r w:rsidR="00901AE4">
        <w:rPr>
          <w:rFonts w:asciiTheme="minorHAnsi" w:hAnsiTheme="minorHAnsi" w:cstheme="minorHAnsi"/>
          <w:b/>
          <w:sz w:val="22"/>
          <w:szCs w:val="22"/>
        </w:rPr>
        <w:t>Receptores GNSS</w:t>
      </w:r>
      <w:r w:rsidRPr="00CD2948">
        <w:rPr>
          <w:rFonts w:asciiTheme="minorHAnsi" w:hAnsiTheme="minorHAnsi" w:cstheme="minorHAnsi"/>
          <w:sz w:val="24"/>
          <w:szCs w:val="24"/>
        </w:rPr>
        <w:t>, ob</w:t>
      </w:r>
      <w:r w:rsidR="00DA30D2">
        <w:rPr>
          <w:rFonts w:asciiTheme="minorHAnsi" w:hAnsiTheme="minorHAnsi" w:cstheme="minorHAnsi"/>
          <w:sz w:val="24"/>
          <w:szCs w:val="24"/>
        </w:rPr>
        <w:t>jeto deste processo licitatório</w:t>
      </w:r>
      <w:r w:rsidRPr="00CD2948">
        <w:rPr>
          <w:rFonts w:asciiTheme="minorHAnsi" w:hAnsiTheme="minorHAnsi" w:cstheme="minorHAnsi"/>
          <w:sz w:val="24"/>
          <w:szCs w:val="24"/>
        </w:rPr>
        <w:t xml:space="preserve"> </w:t>
      </w:r>
      <w:r w:rsidR="00DA30D2" w:rsidRPr="00DA30D2">
        <w:rPr>
          <w:rFonts w:asciiTheme="minorHAnsi" w:hAnsiTheme="minorHAnsi" w:cstheme="minorHAnsi"/>
          <w:sz w:val="24"/>
          <w:szCs w:val="24"/>
        </w:rPr>
        <w:t xml:space="preserve">imediatamente </w:t>
      </w:r>
      <w:r w:rsidRPr="00DA30D2">
        <w:rPr>
          <w:rFonts w:asciiTheme="minorHAnsi" w:hAnsiTheme="minorHAnsi" w:cstheme="minorHAnsi"/>
          <w:sz w:val="24"/>
          <w:szCs w:val="24"/>
        </w:rPr>
        <w:t>a contar do recebimento das Autorizações de Fornecimento, junto a Associação.</w:t>
      </w:r>
    </w:p>
    <w:p w:rsidR="00FC2E9C" w:rsidRPr="00CD2948" w:rsidRDefault="00FC2E9C" w:rsidP="00FC2E9C">
      <w:pPr>
        <w:autoSpaceDE w:val="0"/>
        <w:autoSpaceDN w:val="0"/>
        <w:adjustRightInd w:val="0"/>
        <w:spacing w:line="360" w:lineRule="auto"/>
        <w:ind w:firstLine="709"/>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ind w:firstLine="709"/>
        <w:jc w:val="both"/>
        <w:rPr>
          <w:rFonts w:asciiTheme="minorHAnsi" w:hAnsiTheme="minorHAnsi" w:cstheme="minorHAnsi"/>
          <w:b/>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10 - DAS CONDIÇÕES DE PAGAMENTO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10.1 - A Associação dos Municípios do Meio Oeste Catarinense – AMMOC, efetuará o pagamento do objeto desta licitação em até 15 dias ao fornecimento, mediante apresentação de Nota Fiscal Eletrônica, conforme disponibilidade de recursos e observada a ordem cronológica dos pagamentos, nos termos do art. 5º da lei nº 8.666/93, bem como atestadas pelos servidores responsáveis pela fiscalização dos serviços. </w:t>
      </w:r>
    </w:p>
    <w:p w:rsidR="00FC2E9C" w:rsidRPr="00CD2948" w:rsidRDefault="00FC2E9C" w:rsidP="00FC2E9C">
      <w:pPr>
        <w:spacing w:line="360" w:lineRule="auto"/>
        <w:jc w:val="both"/>
        <w:rPr>
          <w:rFonts w:asciiTheme="minorHAnsi" w:hAnsiTheme="minorHAnsi" w:cstheme="minorHAnsi"/>
          <w:color w:val="000000"/>
          <w:sz w:val="24"/>
          <w:szCs w:val="24"/>
        </w:rPr>
      </w:pPr>
    </w:p>
    <w:p w:rsidR="00FC2E9C" w:rsidRPr="00CD2948" w:rsidRDefault="00FC2E9C" w:rsidP="00FC2E9C">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10.2 - </w:t>
      </w:r>
      <w:r w:rsidRPr="00CD2948">
        <w:rPr>
          <w:rFonts w:asciiTheme="minorHAnsi" w:hAnsiTheme="minorHAnsi" w:cstheme="minorHAnsi"/>
          <w:b/>
          <w:color w:val="000000"/>
          <w:sz w:val="24"/>
          <w:szCs w:val="24"/>
        </w:rPr>
        <w:t>A Nota Fiscal deverá ser emitida conforme dados obtidos junto a Autorização de Fornecimento e ter a mesma Razão Social e CNPJ dos documentos apresentados por ocasião da habilitação, contendo ainda o número do processo licitatório.</w:t>
      </w:r>
    </w:p>
    <w:p w:rsidR="00FC2E9C" w:rsidRPr="00CD2948" w:rsidRDefault="00FC2E9C" w:rsidP="00FC2E9C">
      <w:pPr>
        <w:spacing w:line="360" w:lineRule="auto"/>
        <w:jc w:val="both"/>
        <w:rPr>
          <w:rFonts w:asciiTheme="minorHAnsi" w:hAnsiTheme="minorHAnsi" w:cstheme="minorHAnsi"/>
          <w:color w:val="000000"/>
          <w:sz w:val="24"/>
          <w:szCs w:val="24"/>
        </w:rPr>
      </w:pPr>
    </w:p>
    <w:p w:rsidR="00FC2E9C" w:rsidRPr="00CD2948" w:rsidRDefault="00FC2E9C" w:rsidP="00FC2E9C">
      <w:pPr>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10.3 - As notas fiscais devem conter dados bancários para rea</w:t>
      </w:r>
      <w:r w:rsidR="00982883">
        <w:rPr>
          <w:rFonts w:asciiTheme="minorHAnsi" w:hAnsiTheme="minorHAnsi" w:cstheme="minorHAnsi"/>
          <w:color w:val="000000"/>
          <w:sz w:val="24"/>
          <w:szCs w:val="24"/>
        </w:rPr>
        <w:t>lização dos pagamentos.</w:t>
      </w:r>
    </w:p>
    <w:p w:rsidR="00FC2E9C" w:rsidRPr="00CD2948" w:rsidRDefault="00FC2E9C" w:rsidP="00FC2E9C">
      <w:pPr>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color w:val="000000"/>
          <w:sz w:val="24"/>
          <w:szCs w:val="24"/>
        </w:rPr>
      </w:pPr>
      <w:r w:rsidRPr="00CD2948">
        <w:rPr>
          <w:rFonts w:asciiTheme="minorHAnsi" w:hAnsiTheme="minorHAnsi" w:cstheme="minorHAnsi"/>
          <w:color w:val="000000"/>
          <w:sz w:val="24"/>
          <w:szCs w:val="24"/>
        </w:rPr>
        <w:t xml:space="preserve">10.4 - Durante todo o prazo de validade da Ata de Registro de Preços o(s) fornecedor(es) ficará(ão) obrigado(s) a manter atualizados todos os documentos relacionados nas alíneas </w:t>
      </w:r>
      <w:r w:rsidRPr="00CD2948">
        <w:rPr>
          <w:rFonts w:asciiTheme="minorHAnsi" w:hAnsiTheme="minorHAnsi" w:cstheme="minorHAnsi"/>
          <w:b/>
          <w:color w:val="000000"/>
          <w:sz w:val="24"/>
          <w:szCs w:val="24"/>
        </w:rPr>
        <w:t xml:space="preserve">“a” </w:t>
      </w:r>
      <w:r w:rsidRPr="00CD2948">
        <w:rPr>
          <w:rFonts w:asciiTheme="minorHAnsi" w:hAnsiTheme="minorHAnsi" w:cstheme="minorHAnsi"/>
          <w:color w:val="000000"/>
          <w:sz w:val="24"/>
          <w:szCs w:val="24"/>
        </w:rPr>
        <w:t>a</w:t>
      </w:r>
      <w:r w:rsidRPr="00CD2948">
        <w:rPr>
          <w:rFonts w:asciiTheme="minorHAnsi" w:hAnsiTheme="minorHAnsi" w:cstheme="minorHAnsi"/>
          <w:b/>
          <w:color w:val="000000"/>
          <w:sz w:val="24"/>
          <w:szCs w:val="24"/>
        </w:rPr>
        <w:t xml:space="preserve"> “e”</w:t>
      </w:r>
      <w:r w:rsidRPr="00CD2948">
        <w:rPr>
          <w:rFonts w:asciiTheme="minorHAnsi" w:hAnsiTheme="minorHAnsi" w:cstheme="minorHAnsi"/>
          <w:color w:val="000000"/>
          <w:sz w:val="24"/>
          <w:szCs w:val="24"/>
        </w:rPr>
        <w:t xml:space="preserve"> do </w:t>
      </w:r>
      <w:r w:rsidRPr="00CD2948">
        <w:rPr>
          <w:rFonts w:asciiTheme="minorHAnsi" w:hAnsiTheme="minorHAnsi" w:cstheme="minorHAnsi"/>
          <w:b/>
          <w:color w:val="000000"/>
          <w:sz w:val="24"/>
          <w:szCs w:val="24"/>
        </w:rPr>
        <w:t>item 6.1</w:t>
      </w:r>
      <w:r w:rsidRPr="00CD2948">
        <w:rPr>
          <w:rFonts w:asciiTheme="minorHAnsi" w:hAnsiTheme="minorHAnsi" w:cstheme="minorHAnsi"/>
          <w:color w:val="000000"/>
          <w:sz w:val="24"/>
          <w:szCs w:val="24"/>
        </w:rPr>
        <w:t xml:space="preserve"> deste Edital, para que a Associação possa efetuar o pagamento.</w:t>
      </w:r>
    </w:p>
    <w:p w:rsidR="00FC2E9C" w:rsidRPr="00CD2948" w:rsidRDefault="00FC2E9C" w:rsidP="00FC2E9C">
      <w:pPr>
        <w:widowControl w:val="0"/>
        <w:spacing w:line="360" w:lineRule="auto"/>
        <w:ind w:firstLine="709"/>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11 - DA IMPUGNAÇÃO DO EDITAL E DOS RECURSOS ADMINISTRATIVOS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11.1 - Até o segundo dia útil que anteceder a data fixada para o recebimento das propostas, qualquer empresa interessada em participar da licitação poderá impugnar o ato convocatório do Pregão.</w:t>
      </w:r>
    </w:p>
    <w:p w:rsidR="00FC2E9C" w:rsidRPr="00CD2948" w:rsidRDefault="00FC2E9C" w:rsidP="00FC2E9C">
      <w:pPr>
        <w:pStyle w:val="Estilo1"/>
        <w:spacing w:after="0"/>
        <w:ind w:left="709" w:right="-1"/>
        <w:rPr>
          <w:rFonts w:asciiTheme="minorHAnsi" w:hAnsiTheme="minorHAnsi" w:cstheme="minorHAnsi"/>
          <w:sz w:val="24"/>
          <w:szCs w:val="24"/>
        </w:rPr>
      </w:pPr>
      <w:r w:rsidRPr="00CD2948">
        <w:rPr>
          <w:rFonts w:asciiTheme="minorHAnsi" w:hAnsiTheme="minorHAnsi" w:cstheme="minorHAnsi"/>
          <w:sz w:val="24"/>
          <w:szCs w:val="24"/>
        </w:rPr>
        <w:lastRenderedPageBreak/>
        <w:t>11.1.1 - A impugnação deverá ser protocolada junto ao Setor de Licitação desta associação, localizado no endereço citado no subitem 1.2 deste Edital, endereçada ao Pregoeiro, que a encaminhará, devidamente informada, à Autoridade Competente para apreciação e decisão, ficando suspensos os procedimentos de abertura dos envelopes até seu julgamento.</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11.2 - Tendo a licitante manifestado a intenção de recorrer na Sessão do Pregão, terá ela o prazo de 03 (três) dias consecutivos para apresentação das razões de recurso.</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11.3 - O recurso deverá ser dirigido ao Pregoeiro que poderá reconsiderar sua decisão, ou, fazê-lo subir, devidamente informado, para apreciação e decisão.</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11.4 - As demais licitantes, já intimadas na Sessão Pública acima referida, terão o prazo de 03 (três) dias consecutivos para apresentarem as contrarrazões, que começará a correr do término do prazo da recorrente.</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Estilo1"/>
        <w:spacing w:after="0"/>
        <w:ind w:left="0" w:right="-1"/>
        <w:rPr>
          <w:rFonts w:asciiTheme="minorHAnsi" w:hAnsiTheme="minorHAnsi" w:cstheme="minorHAnsi"/>
          <w:sz w:val="24"/>
          <w:szCs w:val="24"/>
        </w:rPr>
      </w:pPr>
      <w:r w:rsidRPr="00CD2948">
        <w:rPr>
          <w:rFonts w:asciiTheme="minorHAnsi" w:hAnsiTheme="minorHAnsi" w:cstheme="minorHAnsi"/>
          <w:sz w:val="24"/>
          <w:szCs w:val="24"/>
        </w:rPr>
        <w:t>11.5 - A manifestação na Sessão Pública e a motivação, no caso de recurso, são pressupostos de admissibilidade dos recursos.</w:t>
      </w:r>
    </w:p>
    <w:p w:rsidR="00FC2E9C" w:rsidRPr="00CD2948" w:rsidRDefault="00FC2E9C" w:rsidP="00FC2E9C">
      <w:pPr>
        <w:pStyle w:val="Estilo1"/>
        <w:spacing w:after="0"/>
        <w:ind w:left="0" w:right="-1"/>
        <w:rPr>
          <w:rFonts w:asciiTheme="minorHAnsi" w:hAnsiTheme="minorHAnsi" w:cstheme="minorHAnsi"/>
          <w:sz w:val="24"/>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11.6 - Decididos os recursos, o Pregoeiro fará a adjudicação do objeto do certame à(s) licitante(s) vencedora(s).</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12 - DO REGISTRO DOS PREÇOS</w:t>
      </w: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12.1 </w:t>
      </w:r>
      <w:r w:rsidRPr="00CD2948">
        <w:rPr>
          <w:rFonts w:asciiTheme="minorHAnsi" w:hAnsiTheme="minorHAnsi" w:cstheme="minorHAnsi"/>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CD2948">
        <w:rPr>
          <w:rFonts w:asciiTheme="minorHAnsi" w:hAnsiTheme="minorHAnsi" w:cstheme="minorHAnsi"/>
          <w:b/>
          <w:sz w:val="24"/>
          <w:szCs w:val="24"/>
        </w:rPr>
        <w:t>(</w:t>
      </w:r>
      <w:r w:rsidRPr="00CD2948">
        <w:rPr>
          <w:rFonts w:asciiTheme="minorHAnsi" w:hAnsiTheme="minorHAnsi" w:cstheme="minorHAnsi"/>
          <w:b/>
          <w:bCs/>
          <w:sz w:val="24"/>
          <w:szCs w:val="24"/>
        </w:rPr>
        <w:t>Anexo “D”</w:t>
      </w:r>
      <w:r w:rsidRPr="00CD2948">
        <w:rPr>
          <w:rFonts w:asciiTheme="minorHAnsi" w:hAnsiTheme="minorHAnsi" w:cstheme="minorHAnsi"/>
          <w:b/>
          <w:sz w:val="24"/>
          <w:szCs w:val="24"/>
        </w:rPr>
        <w:t>)</w:t>
      </w:r>
      <w:r w:rsidRPr="00CD2948">
        <w:rPr>
          <w:rFonts w:asciiTheme="minorHAnsi" w:hAnsiTheme="minorHAnsi" w:cstheme="minorHAnsi"/>
          <w:sz w:val="24"/>
          <w:szCs w:val="24"/>
        </w:rPr>
        <w:t xml:space="preserve"> pelo responsável pelo Órgão Gerenciador e pela(s) licitante(s) vencedora(s) do certame, ficando vedada à transferência ou cessão da Ata de Registro de Preços a terceiros.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12.1.1 </w:t>
      </w:r>
      <w:r w:rsidRPr="00CD2948">
        <w:rPr>
          <w:rFonts w:asciiTheme="minorHAnsi" w:hAnsiTheme="minorHAnsi" w:cstheme="minorHAnsi"/>
          <w:sz w:val="24"/>
          <w:szCs w:val="24"/>
        </w:rPr>
        <w:t xml:space="preserve">- É facultado à Administração, quando a(s) proponente(s) vencedora(s) não atender(em) à convocação para assinatura da Ata de Registro de Preços, a ser realizada até </w:t>
      </w:r>
      <w:r w:rsidRPr="00CD2948">
        <w:rPr>
          <w:rFonts w:asciiTheme="minorHAnsi" w:hAnsiTheme="minorHAnsi" w:cstheme="minorHAnsi"/>
          <w:b/>
          <w:sz w:val="24"/>
          <w:szCs w:val="24"/>
        </w:rPr>
        <w:t>5 (cinco) dias</w:t>
      </w:r>
      <w:r w:rsidRPr="00CD2948">
        <w:rPr>
          <w:rFonts w:asciiTheme="minorHAnsi" w:hAnsiTheme="minorHAnsi" w:cstheme="minorHAnsi"/>
          <w:sz w:val="24"/>
          <w:szCs w:val="24"/>
        </w:rPr>
        <w:t xml:space="preserve"> após a homologação da licitação, nos termos supra </w:t>
      </w:r>
      <w:r w:rsidRPr="00CD2948">
        <w:rPr>
          <w:rFonts w:asciiTheme="minorHAnsi" w:hAnsiTheme="minorHAnsi" w:cstheme="minorHAnsi"/>
          <w:sz w:val="24"/>
          <w:szCs w:val="24"/>
        </w:rPr>
        <w:lastRenderedPageBreak/>
        <w:t>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ind w:left="709"/>
        <w:jc w:val="both"/>
        <w:rPr>
          <w:rFonts w:asciiTheme="minorHAnsi" w:hAnsiTheme="minorHAnsi" w:cstheme="minorHAnsi"/>
          <w:sz w:val="24"/>
          <w:szCs w:val="24"/>
        </w:rPr>
      </w:pPr>
      <w:r w:rsidRPr="00CD2948">
        <w:rPr>
          <w:rFonts w:asciiTheme="minorHAnsi" w:hAnsiTheme="minorHAnsi" w:cstheme="minorHAnsi"/>
          <w:sz w:val="24"/>
          <w:szCs w:val="24"/>
        </w:rPr>
        <w:t xml:space="preserve">12.1.2 - A convocação para assinatura da Ata de Registro de Preços se fará através do </w:t>
      </w:r>
      <w:r w:rsidR="00963758">
        <w:rPr>
          <w:rFonts w:asciiTheme="minorHAnsi" w:hAnsiTheme="minorHAnsi" w:cstheme="minorHAnsi"/>
          <w:b/>
          <w:sz w:val="24"/>
          <w:szCs w:val="24"/>
        </w:rPr>
        <w:t>site da ammoc www.ammoc.org.br</w:t>
      </w:r>
      <w:r w:rsidRPr="00CD2948">
        <w:rPr>
          <w:rFonts w:asciiTheme="minorHAnsi" w:hAnsiTheme="minorHAnsi" w:cstheme="minorHAnsi"/>
          <w:sz w:val="24"/>
          <w:szCs w:val="24"/>
        </w:rPr>
        <w:t xml:space="preserve"> ou pessoalmente aos vencedores. Os representantes legais das empresas que tiverem os preços registrados terão o prazo de 5 (cinco) dias úteis para comparecerem ao Setor de Contratos, para assinarem a Ata, sob pena das sanções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w:t>
      </w:r>
    </w:p>
    <w:p w:rsidR="00FC2E9C" w:rsidRPr="00CD2948" w:rsidRDefault="00FC2E9C" w:rsidP="00FC2E9C">
      <w:pPr>
        <w:autoSpaceDE w:val="0"/>
        <w:autoSpaceDN w:val="0"/>
        <w:adjustRightInd w:val="0"/>
        <w:spacing w:line="360" w:lineRule="auto"/>
        <w:ind w:firstLine="708"/>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12.2 </w:t>
      </w:r>
      <w:r w:rsidRPr="00CD2948">
        <w:rPr>
          <w:rFonts w:asciiTheme="minorHAnsi" w:hAnsiTheme="minorHAnsi" w:cstheme="minorHAnsi"/>
          <w:sz w:val="24"/>
          <w:szCs w:val="24"/>
        </w:rPr>
        <w:t>- Para a assinatura da Ata de Registro de Preços, será considerado o simples fato da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FC2E9C" w:rsidRPr="00CD2948" w:rsidRDefault="00FC2E9C" w:rsidP="00FC2E9C">
      <w:pPr>
        <w:autoSpaceDE w:val="0"/>
        <w:autoSpaceDN w:val="0"/>
        <w:adjustRightInd w:val="0"/>
        <w:spacing w:line="360" w:lineRule="auto"/>
        <w:ind w:firstLine="708"/>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12.3 </w:t>
      </w:r>
      <w:r w:rsidRPr="00CD2948">
        <w:rPr>
          <w:rFonts w:asciiTheme="minorHAnsi" w:hAnsiTheme="minorHAnsi" w:cstheme="minorHAnsi"/>
          <w:sz w:val="24"/>
          <w:szCs w:val="24"/>
        </w:rPr>
        <w:t>- A efetivação da contratação de fornecimento se caracterizará pela assinatura da Ata de Registro de Preços contados a partir da sua data de assinatura.</w:t>
      </w:r>
    </w:p>
    <w:p w:rsidR="00FC2E9C" w:rsidRPr="00CD2948" w:rsidRDefault="00FC2E9C" w:rsidP="00FC2E9C">
      <w:pPr>
        <w:autoSpaceDE w:val="0"/>
        <w:autoSpaceDN w:val="0"/>
        <w:adjustRightInd w:val="0"/>
        <w:spacing w:line="360" w:lineRule="auto"/>
        <w:ind w:left="708"/>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12.4 </w:t>
      </w:r>
      <w:r w:rsidRPr="00CD2948">
        <w:rPr>
          <w:rFonts w:asciiTheme="minorHAnsi" w:hAnsiTheme="minorHAnsi" w:cstheme="minorHAnsi"/>
          <w:sz w:val="24"/>
          <w:szCs w:val="24"/>
        </w:rPr>
        <w:t>- O fornecedor terá seu registro cancelado quando descumprir as condições da Ata de Registro de Preços ou não reduzir o preço registrado quando esse se tornar superior àqueles praticados no mercado.</w:t>
      </w: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12.5 </w:t>
      </w:r>
      <w:r w:rsidRPr="00CD2948">
        <w:rPr>
          <w:rFonts w:asciiTheme="minorHAnsi" w:hAnsiTheme="minorHAnsi" w:cstheme="minorHAnsi"/>
          <w:sz w:val="24"/>
          <w:szCs w:val="24"/>
        </w:rPr>
        <w:t>- Os preços relacionados na Ata de Registro de Preços poderão sofrer alterações, obedecidas às disposições contidas no Art. 65 da Lei 8.666/93, em decorrência de eventual redução daqueles praticados no mercado, ou de fato que eleve o custo dos bens registrados.</w:t>
      </w: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b/>
          <w:sz w:val="24"/>
          <w:szCs w:val="24"/>
        </w:rPr>
      </w:pPr>
      <w:r w:rsidRPr="00CD2948">
        <w:rPr>
          <w:rFonts w:asciiTheme="minorHAnsi" w:hAnsiTheme="minorHAnsi" w:cstheme="minorHAnsi"/>
          <w:sz w:val="24"/>
          <w:szCs w:val="24"/>
        </w:rPr>
        <w:lastRenderedPageBreak/>
        <w:t xml:space="preserve">12.6 – </w:t>
      </w:r>
      <w:r w:rsidRPr="00CD2948">
        <w:rPr>
          <w:rFonts w:asciiTheme="minorHAnsi" w:hAnsiTheme="minorHAnsi" w:cstheme="minorHAnsi"/>
          <w:b/>
          <w:sz w:val="24"/>
          <w:szCs w:val="24"/>
        </w:rPr>
        <w:t>A assinatura da Ata de Registro de preços não implica na obrigatoriedade da aquisição na totalidade dos itens registrados, tendo em vista que o registro de preços serve para assegurar uma futura aquisição, dentro do prazo de validade.</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widowControl w:val="0"/>
        <w:spacing w:line="360" w:lineRule="auto"/>
        <w:jc w:val="both"/>
        <w:rPr>
          <w:rFonts w:asciiTheme="minorHAnsi" w:hAnsiTheme="minorHAnsi" w:cstheme="minorHAnsi"/>
          <w:b/>
          <w:color w:val="000000"/>
          <w:sz w:val="24"/>
          <w:szCs w:val="24"/>
        </w:rPr>
      </w:pPr>
      <w:r w:rsidRPr="00CD2948">
        <w:rPr>
          <w:rFonts w:asciiTheme="minorHAnsi" w:hAnsiTheme="minorHAnsi" w:cstheme="minorHAnsi"/>
          <w:b/>
          <w:color w:val="000000"/>
          <w:sz w:val="24"/>
          <w:szCs w:val="24"/>
        </w:rPr>
        <w:t>13 - DA RESCISÃO CONTRATUAL</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FC2E9C" w:rsidRPr="00CD2948" w:rsidRDefault="00FC2E9C" w:rsidP="00FC2E9C">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p>
    <w:p w:rsidR="00FC2E9C" w:rsidRPr="00CD2948" w:rsidRDefault="00FC2E9C" w:rsidP="00FC2E9C">
      <w:pPr>
        <w:pStyle w:val="Recuodecorpodetexto3"/>
        <w:widowControl w:val="0"/>
        <w:tabs>
          <w:tab w:val="clear" w:pos="-2552"/>
        </w:tabs>
        <w:suppressAutoHyphens w:val="0"/>
        <w:spacing w:line="360" w:lineRule="auto"/>
        <w:ind w:left="0"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13.2 - A rescisão contratual poderá ser:</w:t>
      </w:r>
    </w:p>
    <w:p w:rsidR="00FC2E9C" w:rsidRPr="00CD2948" w:rsidRDefault="00FC2E9C" w:rsidP="00FC2E9C">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13.2.1 - determinada por ato unilateral da Associação, nos casos enunciados nos incisos I a XII e XVII do art. 78 da Lei 8.666/93;</w:t>
      </w:r>
    </w:p>
    <w:p w:rsidR="00FC2E9C" w:rsidRPr="00CD2948" w:rsidRDefault="00FC2E9C" w:rsidP="00FC2E9C">
      <w:pPr>
        <w:pStyle w:val="Recuodecorpodetexto3"/>
        <w:widowControl w:val="0"/>
        <w:tabs>
          <w:tab w:val="clear" w:pos="-2552"/>
        </w:tabs>
        <w:suppressAutoHyphens w:val="0"/>
        <w:spacing w:line="360" w:lineRule="auto"/>
        <w:ind w:left="709" w:firstLine="0"/>
        <w:rPr>
          <w:rFonts w:asciiTheme="minorHAnsi" w:hAnsiTheme="minorHAnsi" w:cstheme="minorHAnsi"/>
          <w:color w:val="000000"/>
          <w:sz w:val="24"/>
          <w:szCs w:val="24"/>
        </w:rPr>
      </w:pPr>
      <w:r w:rsidRPr="00CD2948">
        <w:rPr>
          <w:rFonts w:asciiTheme="minorHAnsi" w:hAnsiTheme="minorHAnsi" w:cstheme="minorHAnsi"/>
          <w:color w:val="000000"/>
          <w:sz w:val="24"/>
          <w:szCs w:val="24"/>
        </w:rPr>
        <w:t>13.2.2 - amigável, mediante autorização da autoridade competente, reduzida a termo no processo licitatório, desde que demonstrada conveniência para a Associação.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14 - DAS PENALIDADES</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CD2948">
        <w:rPr>
          <w:rFonts w:asciiTheme="minorHAnsi" w:hAnsiTheme="minorHAnsi" w:cstheme="minorHAnsi"/>
          <w:b/>
          <w:color w:val="auto"/>
          <w:szCs w:val="24"/>
        </w:rPr>
        <w:t>item 12.1.1</w:t>
      </w:r>
      <w:r w:rsidRPr="00CD2948">
        <w:rPr>
          <w:rFonts w:asciiTheme="minorHAnsi" w:hAnsiTheme="minorHAnsi" w:cstheme="minorHAnsi"/>
          <w:color w:val="auto"/>
          <w:szCs w:val="24"/>
        </w:rPr>
        <w:t xml:space="preserve"> do presente instrumento convocatório.</w:t>
      </w:r>
    </w:p>
    <w:p w:rsidR="00FC2E9C" w:rsidRPr="00CD2948" w:rsidRDefault="00FC2E9C" w:rsidP="00FC2E9C">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14.1.1 - Entende-se por valor total da Ata de Registro de Preços o montante dos preços totais finais oferecidos pela(s) licitante(s) após a etapa de lances, considerando os itens do objeto que lhe tenham sido adjudicados.</w:t>
      </w:r>
    </w:p>
    <w:p w:rsidR="00FC2E9C" w:rsidRPr="00CD2948" w:rsidRDefault="00FC2E9C" w:rsidP="00FC2E9C">
      <w:pPr>
        <w:pStyle w:val="Normal1"/>
        <w:tabs>
          <w:tab w:val="clear" w:pos="536"/>
          <w:tab w:val="clear" w:pos="2270"/>
          <w:tab w:val="clear" w:pos="4294"/>
        </w:tabs>
        <w:spacing w:line="360" w:lineRule="auto"/>
        <w:ind w:firstLine="709"/>
        <w:rPr>
          <w:rFonts w:asciiTheme="minorHAnsi" w:hAnsiTheme="minorHAnsi" w:cstheme="minorHAnsi"/>
          <w:color w:val="auto"/>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14.2 - Pelo atraso injustificado na entrega objeto deste Contrato, sujeita-se a CONTRATADA às seguintes penalidades:</w:t>
      </w:r>
    </w:p>
    <w:p w:rsidR="00FC2E9C" w:rsidRPr="00CD2948" w:rsidRDefault="00FC2E9C" w:rsidP="00FC2E9C">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t>14.2.1 - multa de 0,33% (trinta e três centésimos por cento) sobre o valor total da obrigação não cumprida, por dia de atraso, limitada ao total de 20% (vinte por cento) do valor contratual.</w:t>
      </w:r>
    </w:p>
    <w:p w:rsidR="00FC2E9C" w:rsidRPr="00CD2948" w:rsidRDefault="00FC2E9C" w:rsidP="00FC2E9C">
      <w:pPr>
        <w:pStyle w:val="Normal1"/>
        <w:tabs>
          <w:tab w:val="clear" w:pos="536"/>
          <w:tab w:val="clear" w:pos="2270"/>
          <w:tab w:val="clear" w:pos="4294"/>
        </w:tabs>
        <w:spacing w:line="360" w:lineRule="auto"/>
        <w:ind w:left="709"/>
        <w:rPr>
          <w:rFonts w:asciiTheme="minorHAnsi" w:hAnsiTheme="minorHAnsi" w:cstheme="minorHAnsi"/>
          <w:color w:val="auto"/>
          <w:szCs w:val="24"/>
        </w:rPr>
      </w:pPr>
      <w:r w:rsidRPr="00CD2948">
        <w:rPr>
          <w:rFonts w:asciiTheme="minorHAnsi" w:hAnsiTheme="minorHAnsi" w:cstheme="minorHAnsi"/>
          <w:color w:val="auto"/>
          <w:szCs w:val="24"/>
        </w:rPr>
        <w:lastRenderedPageBreak/>
        <w:t>14.2.2 - multa de 20% (vinte por cento) sobre a obrigação não cumprida, rescisão unilateral da Ata de Registro de Preços e aplicação da sanção prevista no art. 7 da Lei 10.520/02, pelo atraso superior a 30 (trinta) dias consecutivos, a contar do recebimento da Autorização de Fornecimento.</w:t>
      </w:r>
    </w:p>
    <w:p w:rsidR="00FC2E9C" w:rsidRPr="00CD2948" w:rsidRDefault="00FC2E9C" w:rsidP="00FC2E9C">
      <w:pPr>
        <w:pStyle w:val="Normal1"/>
        <w:tabs>
          <w:tab w:val="clear" w:pos="536"/>
          <w:tab w:val="clear" w:pos="2270"/>
          <w:tab w:val="clear" w:pos="4294"/>
        </w:tabs>
        <w:spacing w:line="360" w:lineRule="auto"/>
        <w:ind w:firstLine="709"/>
        <w:rPr>
          <w:rFonts w:asciiTheme="minorHAnsi" w:hAnsiTheme="minorHAnsi" w:cstheme="minorHAnsi"/>
          <w:color w:val="auto"/>
          <w:szCs w:val="24"/>
        </w:rPr>
      </w:pP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CD2948">
        <w:rPr>
          <w:rFonts w:asciiTheme="minorHAnsi" w:hAnsiTheme="minorHAnsi" w:cstheme="minorHAnsi"/>
          <w:color w:val="auto"/>
          <w:szCs w:val="24"/>
        </w:rPr>
        <w:t>14.3 - Pela inexecução total ou parcial deste Contrato, a CONTRATANTE poderá, garantida a prévia defesa, aplicar à CONTRATADA a sanção prevista no art. 7 da Lei 10.520/02, e, multa de 20% (vinte por cento) sobre o valor total do(s) serviço(s) não prestado(s).</w:t>
      </w:r>
    </w:p>
    <w:p w:rsidR="00FC2E9C" w:rsidRPr="00CD2948"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p>
    <w:p w:rsidR="00FC2E9C" w:rsidRPr="00CD2948" w:rsidRDefault="00FC2E9C" w:rsidP="00FC2E9C">
      <w:pPr>
        <w:pStyle w:val="Corpodetexto2"/>
        <w:spacing w:line="360" w:lineRule="auto"/>
        <w:rPr>
          <w:rFonts w:asciiTheme="minorHAnsi" w:hAnsiTheme="minorHAnsi" w:cstheme="minorHAnsi"/>
          <w:b/>
          <w:sz w:val="24"/>
          <w:szCs w:val="24"/>
        </w:rPr>
      </w:pPr>
      <w:r w:rsidRPr="00CD2948">
        <w:rPr>
          <w:rFonts w:asciiTheme="minorHAnsi" w:hAnsiTheme="minorHAnsi" w:cstheme="minorHAnsi"/>
          <w:b/>
          <w:sz w:val="24"/>
          <w:szCs w:val="24"/>
        </w:rPr>
        <w:t>15 - DO CONTRATO E DOS PREÇOS</w:t>
      </w:r>
    </w:p>
    <w:p w:rsidR="00FC2E9C" w:rsidRPr="00CD2948" w:rsidRDefault="00FC2E9C" w:rsidP="00FC2E9C">
      <w:pPr>
        <w:pStyle w:val="Corpodetexto2"/>
        <w:spacing w:line="360" w:lineRule="auto"/>
        <w:rPr>
          <w:rFonts w:asciiTheme="minorHAnsi" w:hAnsiTheme="minorHAnsi" w:cstheme="minorHAnsi"/>
          <w:b/>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 xml:space="preserve">15.1 - A contratação do objeto licitado será efetivada após a assinatura da Ata de Registro de Preços </w:t>
      </w:r>
      <w:r w:rsidR="005D3D72">
        <w:rPr>
          <w:rFonts w:asciiTheme="minorHAnsi" w:hAnsiTheme="minorHAnsi" w:cstheme="minorHAnsi"/>
          <w:sz w:val="24"/>
          <w:szCs w:val="24"/>
        </w:rPr>
        <w:t>.</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15.2 - A existência de preços registrados não obriga a Administração a firmar as contratações que deles poderão advir, facultando-se-lhe a realização de licitação específica para a aquisição pretendida, sendo assegurado ao beneficiário do registro preferência de fornecimento em igualdade de condições.</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15.3 - O Contratado fica obrigado a aceitar, nas mesmas condições contratuais, os acréscimos dos itens licitados, respeitados os limites legais, conforme estabelece o § 1° do art. 65 da Lei 8666/93.</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FC2E9C" w:rsidRPr="00CD2948" w:rsidRDefault="00FC2E9C" w:rsidP="00FC2E9C">
      <w:pPr>
        <w:pStyle w:val="Corpodetexto2"/>
        <w:spacing w:line="360" w:lineRule="auto"/>
        <w:ind w:left="709" w:hanging="1"/>
        <w:rPr>
          <w:rFonts w:asciiTheme="minorHAnsi" w:hAnsiTheme="minorHAnsi" w:cstheme="minorHAnsi"/>
          <w:sz w:val="24"/>
          <w:szCs w:val="24"/>
        </w:rPr>
      </w:pPr>
      <w:r w:rsidRPr="00CD2948">
        <w:rPr>
          <w:rFonts w:asciiTheme="minorHAnsi" w:hAnsiTheme="minorHAnsi" w:cstheme="minorHAnsi"/>
          <w:sz w:val="24"/>
          <w:szCs w:val="24"/>
        </w:rPr>
        <w:t>15.4.1 - A Ata poderá sofrer alterações de acordo com as condições estabelecidas no art.65 da Lei 8.666/93.</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15.5 - Mesmo comprovada a ocorrência da situação prevista na alínea “d” do inciso II do art. 65 da Lei 8666/93, a Associação, se julgar conveniente, poderá optar por cancelar a Ata e iniciar outro processo licitatório.</w:t>
      </w:r>
    </w:p>
    <w:p w:rsidR="00FC2E9C" w:rsidRPr="00CD2948" w:rsidRDefault="00FC2E9C" w:rsidP="00FC2E9C">
      <w:pPr>
        <w:pStyle w:val="Corpodetexto2"/>
        <w:spacing w:line="360" w:lineRule="auto"/>
        <w:rPr>
          <w:rFonts w:asciiTheme="minorHAnsi" w:hAnsiTheme="minorHAnsi" w:cstheme="minorHAnsi"/>
          <w:sz w:val="24"/>
          <w:szCs w:val="24"/>
        </w:rPr>
      </w:pPr>
    </w:p>
    <w:p w:rsidR="00FC2E9C" w:rsidRPr="00CD2948" w:rsidRDefault="00FC2E9C" w:rsidP="00FC2E9C">
      <w:pPr>
        <w:pStyle w:val="Corpodetexto2"/>
        <w:spacing w:line="360" w:lineRule="auto"/>
        <w:rPr>
          <w:rFonts w:asciiTheme="minorHAnsi" w:hAnsiTheme="minorHAnsi" w:cstheme="minorHAnsi"/>
          <w:sz w:val="24"/>
          <w:szCs w:val="24"/>
        </w:rPr>
      </w:pPr>
      <w:r w:rsidRPr="00CD2948">
        <w:rPr>
          <w:rFonts w:asciiTheme="minorHAnsi" w:hAnsiTheme="minorHAnsi" w:cstheme="minorHAnsi"/>
          <w:sz w:val="24"/>
          <w:szCs w:val="24"/>
        </w:rPr>
        <w:t>15.6 - O presente Edital e seus Anexos, bem como a proposta do licitante vencedor deste certame, farão parte integrante da Ata de Registro de Preços, independente de transcrição.</w:t>
      </w:r>
    </w:p>
    <w:p w:rsidR="00FC2E9C" w:rsidRPr="00CD2948" w:rsidRDefault="00FC2E9C" w:rsidP="00FC2E9C">
      <w:pPr>
        <w:widowControl w:val="0"/>
        <w:spacing w:line="360" w:lineRule="auto"/>
        <w:jc w:val="both"/>
        <w:rPr>
          <w:rFonts w:asciiTheme="minorHAnsi" w:hAnsiTheme="minorHAnsi" w:cstheme="minorHAnsi"/>
          <w:color w:val="000000"/>
          <w:sz w:val="24"/>
          <w:szCs w:val="24"/>
        </w:rPr>
      </w:pP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r w:rsidRPr="00CD2948">
        <w:rPr>
          <w:rFonts w:asciiTheme="minorHAnsi" w:hAnsiTheme="minorHAnsi" w:cstheme="minorHAnsi"/>
          <w:b/>
          <w:bCs/>
          <w:sz w:val="24"/>
          <w:szCs w:val="24"/>
        </w:rPr>
        <w:t>16 - DO CANCELAMENTO DA ATA DE REGISTRO DE PREÇOS</w:t>
      </w:r>
    </w:p>
    <w:p w:rsidR="00FC2E9C" w:rsidRPr="00CD2948" w:rsidRDefault="00FC2E9C" w:rsidP="00FC2E9C">
      <w:pPr>
        <w:autoSpaceDE w:val="0"/>
        <w:autoSpaceDN w:val="0"/>
        <w:adjustRightInd w:val="0"/>
        <w:spacing w:line="360" w:lineRule="auto"/>
        <w:rPr>
          <w:rFonts w:asciiTheme="minorHAnsi" w:hAnsiTheme="minorHAnsi" w:cstheme="minorHAnsi"/>
          <w:b/>
          <w:bCs/>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16.1 </w:t>
      </w:r>
      <w:r w:rsidRPr="00CD2948">
        <w:rPr>
          <w:rFonts w:asciiTheme="minorHAnsi" w:hAnsiTheme="minorHAnsi" w:cstheme="minorHAnsi"/>
          <w:sz w:val="24"/>
          <w:szCs w:val="24"/>
        </w:rPr>
        <w:t>- A Ata de Registro de Preços poderá ser cancelada pela Administração:</w:t>
      </w:r>
    </w:p>
    <w:p w:rsidR="00FC2E9C" w:rsidRPr="00CD2948" w:rsidRDefault="00FC2E9C" w:rsidP="00FC2E9C">
      <w:pPr>
        <w:autoSpaceDE w:val="0"/>
        <w:autoSpaceDN w:val="0"/>
        <w:adjustRightInd w:val="0"/>
        <w:spacing w:line="360" w:lineRule="auto"/>
        <w:ind w:firstLine="708"/>
        <w:jc w:val="both"/>
        <w:rPr>
          <w:rFonts w:asciiTheme="minorHAnsi" w:hAnsiTheme="minorHAnsi" w:cstheme="minorHAnsi"/>
          <w:sz w:val="24"/>
          <w:szCs w:val="24"/>
        </w:rPr>
      </w:pPr>
      <w:r w:rsidRPr="00CD2948">
        <w:rPr>
          <w:rFonts w:asciiTheme="minorHAnsi" w:hAnsiTheme="minorHAnsi" w:cstheme="minorHAnsi"/>
          <w:sz w:val="24"/>
          <w:szCs w:val="24"/>
        </w:rPr>
        <w:t>16.1.1 - Automaticamente:</w:t>
      </w:r>
    </w:p>
    <w:p w:rsidR="00FC2E9C" w:rsidRPr="00CD2948" w:rsidRDefault="00FC2E9C" w:rsidP="00FC2E9C">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16.1.1.1 - por decurso de prazo de vigência;</w:t>
      </w:r>
    </w:p>
    <w:p w:rsidR="00FC2E9C" w:rsidRPr="00CD2948" w:rsidRDefault="00FC2E9C" w:rsidP="00FC2E9C">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16.1.1.2 - quando não restarem fornecedores registrados;</w:t>
      </w:r>
    </w:p>
    <w:p w:rsidR="00FC2E9C" w:rsidRPr="00CD2948" w:rsidRDefault="00FC2E9C" w:rsidP="00FC2E9C">
      <w:pPr>
        <w:autoSpaceDE w:val="0"/>
        <w:autoSpaceDN w:val="0"/>
        <w:adjustRightInd w:val="0"/>
        <w:spacing w:line="360" w:lineRule="auto"/>
        <w:ind w:left="720"/>
        <w:jc w:val="both"/>
        <w:rPr>
          <w:rFonts w:asciiTheme="minorHAnsi" w:hAnsiTheme="minorHAnsi" w:cstheme="minorHAnsi"/>
          <w:sz w:val="24"/>
          <w:szCs w:val="24"/>
        </w:rPr>
      </w:pPr>
      <w:r w:rsidRPr="00CD2948">
        <w:rPr>
          <w:rFonts w:asciiTheme="minorHAnsi" w:hAnsiTheme="minorHAnsi" w:cstheme="minorHAnsi"/>
          <w:sz w:val="24"/>
          <w:szCs w:val="24"/>
        </w:rPr>
        <w:t>16.1.1.3 - pela Associação, quando caracterizado o interesse público.</w:t>
      </w: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CD2948" w:rsidRDefault="00FC2E9C" w:rsidP="00FC2E9C">
      <w:pPr>
        <w:autoSpaceDE w:val="0"/>
        <w:autoSpaceDN w:val="0"/>
        <w:adjustRightInd w:val="0"/>
        <w:spacing w:line="360" w:lineRule="auto"/>
        <w:jc w:val="both"/>
        <w:rPr>
          <w:rFonts w:asciiTheme="minorHAnsi" w:hAnsiTheme="minorHAnsi" w:cstheme="minorHAnsi"/>
          <w:sz w:val="24"/>
          <w:szCs w:val="24"/>
        </w:rPr>
      </w:pPr>
      <w:r w:rsidRPr="00CD2948">
        <w:rPr>
          <w:rFonts w:asciiTheme="minorHAnsi" w:hAnsiTheme="minorHAnsi" w:cstheme="minorHAnsi"/>
          <w:bCs/>
          <w:sz w:val="24"/>
          <w:szCs w:val="24"/>
        </w:rPr>
        <w:t xml:space="preserve">16.2 </w:t>
      </w:r>
      <w:r w:rsidRPr="00CD2948">
        <w:rPr>
          <w:rFonts w:asciiTheme="minorHAnsi" w:hAnsiTheme="minorHAnsi" w:cstheme="minorHAnsi"/>
          <w:sz w:val="24"/>
          <w:szCs w:val="24"/>
        </w:rPr>
        <w:t>- O Proponente terá o seu registro de preços cancelado na Ata, por intermédio de processo administrativo específico, assegurado o contraditório e ampla defesa:</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16.2.1 - A pedido, quando: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16.2.1.1 - comprovar estar impossibilitado de cumprir as exigências da Ata, por ocorrência de casos fortuitos ou de força maior;</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16.2.1.2 - o seu preço registrado se tornar, comprovadamente, inexequível em função da elevação dos preços de mercado dos insumos que compõem o custo do serviço.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bCs/>
          <w:sz w:val="24"/>
          <w:szCs w:val="24"/>
        </w:rPr>
        <w:t xml:space="preserve">16.2.1.3 </w:t>
      </w:r>
      <w:r w:rsidRPr="00CD2948">
        <w:rPr>
          <w:rFonts w:asciiTheme="minorHAnsi" w:hAnsiTheme="minorHAnsi" w:cstheme="minorHAnsi"/>
          <w:sz w:val="24"/>
          <w:szCs w:val="24"/>
        </w:rPr>
        <w:t xml:space="preserve">- A solicitação dos fornecedores para cancelamento dos preços registrados deverá ser formulada com a antecedência de </w:t>
      </w:r>
      <w:r w:rsidRPr="00CD2948">
        <w:rPr>
          <w:rFonts w:asciiTheme="minorHAnsi" w:hAnsiTheme="minorHAnsi" w:cstheme="minorHAnsi"/>
          <w:bCs/>
          <w:sz w:val="24"/>
          <w:szCs w:val="24"/>
        </w:rPr>
        <w:t xml:space="preserve">30 </w:t>
      </w:r>
      <w:r w:rsidRPr="00CD2948">
        <w:rPr>
          <w:rFonts w:asciiTheme="minorHAnsi" w:hAnsiTheme="minorHAnsi" w:cstheme="minorHAnsi"/>
          <w:sz w:val="24"/>
          <w:szCs w:val="24"/>
        </w:rPr>
        <w:t xml:space="preserve">(trinta) dias, facultada à Associação a aplicação das penalidades previstas no </w:t>
      </w:r>
      <w:r w:rsidRPr="00CD2948">
        <w:rPr>
          <w:rFonts w:asciiTheme="minorHAnsi" w:hAnsiTheme="minorHAnsi" w:cstheme="minorHAnsi"/>
          <w:b/>
          <w:sz w:val="24"/>
          <w:szCs w:val="24"/>
        </w:rPr>
        <w:t>Item 14</w:t>
      </w:r>
      <w:r w:rsidRPr="00CD2948">
        <w:rPr>
          <w:rFonts w:asciiTheme="minorHAnsi" w:hAnsiTheme="minorHAnsi" w:cstheme="minorHAnsi"/>
          <w:sz w:val="24"/>
          <w:szCs w:val="24"/>
        </w:rPr>
        <w:t xml:space="preserve"> deste Edital, caso não aceitas as razões do pedido.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16.2.2 - Por iniciativa da Associação, quando:</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 xml:space="preserve">16.2.2.1 - O fornecedor perder qualquer condição de habilitação exigida no processo licitatório, ou seja, não cumprir o estabelecido no </w:t>
      </w:r>
      <w:r w:rsidRPr="00CD2948">
        <w:rPr>
          <w:rFonts w:asciiTheme="minorHAnsi" w:hAnsiTheme="minorHAnsi" w:cstheme="minorHAnsi"/>
          <w:b/>
          <w:sz w:val="24"/>
          <w:szCs w:val="24"/>
        </w:rPr>
        <w:t>item 10.3</w:t>
      </w:r>
      <w:r w:rsidRPr="00CD2948">
        <w:rPr>
          <w:rFonts w:asciiTheme="minorHAnsi" w:hAnsiTheme="minorHAnsi" w:cstheme="minorHAnsi"/>
          <w:sz w:val="24"/>
          <w:szCs w:val="24"/>
        </w:rPr>
        <w:t xml:space="preserve"> do Edital;</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16.2.2.2 - por razões de interesse público devidamente motivadas e justificadas;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16.2.2.3 - o fornecedor não cumprir as obrigações decorrentes desta Ata de Registro de Preços;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16.2.2.4 - o fornecedor não comparecer ou se recusar a retirar, no prazo estabelecido, os pedidos decorrentes desta Ata de Registro de Preços;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lastRenderedPageBreak/>
        <w:t>16.2.2.5 - caracterizada qualquer hipótese de inexecução total ou parcial das condições estabelecidas nesta Ata de Registro de Preço ou nos pedidos dela decorrentes;</w:t>
      </w:r>
    </w:p>
    <w:p w:rsidR="00FC2E9C" w:rsidRPr="00CD2948" w:rsidRDefault="00FC2E9C" w:rsidP="00FC2E9C">
      <w:pPr>
        <w:autoSpaceDE w:val="0"/>
        <w:autoSpaceDN w:val="0"/>
        <w:adjustRightInd w:val="0"/>
        <w:spacing w:line="360" w:lineRule="auto"/>
        <w:ind w:left="709" w:hanging="1"/>
        <w:jc w:val="both"/>
        <w:rPr>
          <w:rFonts w:asciiTheme="minorHAnsi" w:hAnsiTheme="minorHAnsi" w:cstheme="minorHAnsi"/>
          <w:sz w:val="24"/>
          <w:szCs w:val="24"/>
        </w:rPr>
      </w:pPr>
      <w:r w:rsidRPr="00CD2948">
        <w:rPr>
          <w:rFonts w:asciiTheme="minorHAnsi" w:hAnsiTheme="minorHAnsi" w:cstheme="minorHAnsi"/>
          <w:sz w:val="24"/>
          <w:szCs w:val="24"/>
        </w:rPr>
        <w:t>16.2.2.6 - não aceitar reduzir seu preço registrado, na hipótese de este se tornar superior àqueles praticados no mercado.</w:t>
      </w:r>
    </w:p>
    <w:p w:rsidR="00FC2E9C" w:rsidRPr="007362BD" w:rsidRDefault="00FC2E9C" w:rsidP="00FC2E9C">
      <w:pPr>
        <w:autoSpaceDE w:val="0"/>
        <w:autoSpaceDN w:val="0"/>
        <w:adjustRightInd w:val="0"/>
        <w:spacing w:line="360" w:lineRule="auto"/>
        <w:ind w:firstLine="709"/>
        <w:jc w:val="both"/>
        <w:rPr>
          <w:rFonts w:asciiTheme="minorHAnsi" w:hAnsiTheme="minorHAnsi" w:cstheme="minorHAnsi"/>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16.3 - A comunicação do cancelamento do preço registrado, nos casos previstos, será feita pessoalmente, por meio de documento oficial ou através de publicação no Diário Oficial dos Municípios de Santa Catarina DOM/SC.</w:t>
      </w:r>
    </w:p>
    <w:p w:rsidR="00FC2E9C" w:rsidRPr="007362BD" w:rsidRDefault="00FC2E9C" w:rsidP="00FC2E9C">
      <w:pPr>
        <w:widowControl w:val="0"/>
        <w:spacing w:line="360" w:lineRule="auto"/>
        <w:jc w:val="both"/>
        <w:rPr>
          <w:rFonts w:asciiTheme="minorHAnsi" w:hAnsiTheme="minorHAnsi" w:cstheme="minorHAnsi"/>
          <w:b/>
          <w:color w:val="000000"/>
          <w:sz w:val="24"/>
          <w:szCs w:val="24"/>
        </w:rPr>
      </w:pPr>
    </w:p>
    <w:p w:rsidR="00FC2E9C" w:rsidRPr="007362BD" w:rsidRDefault="00FC2E9C" w:rsidP="00FC2E9C">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17 - DAS DISPOSIÇÕES GERAIS</w:t>
      </w:r>
    </w:p>
    <w:p w:rsidR="00FC2E9C" w:rsidRPr="007362BD" w:rsidRDefault="00FC2E9C" w:rsidP="00FC2E9C">
      <w:pPr>
        <w:widowControl w:val="0"/>
        <w:spacing w:line="360" w:lineRule="auto"/>
        <w:jc w:val="both"/>
        <w:rPr>
          <w:rFonts w:asciiTheme="minorHAnsi" w:hAnsiTheme="minorHAnsi" w:cstheme="minorHAnsi"/>
          <w:b/>
          <w:color w:val="000000"/>
          <w:sz w:val="24"/>
          <w:szCs w:val="24"/>
        </w:rPr>
      </w:pPr>
    </w:p>
    <w:p w:rsidR="00FC2E9C" w:rsidRPr="007362BD" w:rsidRDefault="00FC2E9C" w:rsidP="00FC2E9C">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rPr>
          <w:rFonts w:asciiTheme="minorHAnsi" w:hAnsiTheme="minorHAnsi" w:cstheme="minorHAnsi"/>
          <w:color w:val="000000"/>
          <w:szCs w:val="24"/>
        </w:rPr>
      </w:pPr>
      <w:r w:rsidRPr="007362BD">
        <w:rPr>
          <w:rFonts w:asciiTheme="minorHAnsi" w:hAnsiTheme="minorHAnsi" w:cstheme="minorHAnsi"/>
          <w:color w:val="000000"/>
          <w:szCs w:val="24"/>
        </w:rPr>
        <w:t>17.1 - Esclarecimentos relativos a presente licitação e às condições para atendimento das obrigações necessárias ao cumprimento de seu objeto, serão prestados diretamente no Setor de Licitações da AMMOC, no endereço citado no subitem 1.2 deste Edital, ou através do telefone (49) 35222800, de segunda à sexta-feira, das 07:45 às 11:45 e 13:30 às 17:30 horas.</w:t>
      </w:r>
    </w:p>
    <w:p w:rsidR="00FC2E9C" w:rsidRPr="007362BD" w:rsidRDefault="00FC2E9C" w:rsidP="00FC2E9C">
      <w:pPr>
        <w:pStyle w:val="A101675"/>
        <w:spacing w:line="360" w:lineRule="auto"/>
        <w:ind w:left="0" w:firstLine="0"/>
        <w:rPr>
          <w:rFonts w:asciiTheme="minorHAnsi" w:hAnsiTheme="minorHAnsi" w:cstheme="minorHAnsi"/>
          <w:szCs w:val="24"/>
        </w:rPr>
      </w:pPr>
    </w:p>
    <w:p w:rsidR="00FC2E9C" w:rsidRPr="007362BD"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 xml:space="preserve">17.2 - Para agilização dos trabalhos, não interferindo no julgamento das propostas, as licitantes farão constar em sua documentação </w:t>
      </w:r>
      <w:r w:rsidRPr="007362BD">
        <w:rPr>
          <w:rFonts w:asciiTheme="minorHAnsi" w:hAnsiTheme="minorHAnsi" w:cstheme="minorHAnsi"/>
          <w:b/>
          <w:color w:val="auto"/>
          <w:szCs w:val="24"/>
        </w:rPr>
        <w:t>endereço eletrônico (e-mail)</w:t>
      </w:r>
      <w:r w:rsidRPr="007362BD">
        <w:rPr>
          <w:rFonts w:asciiTheme="minorHAnsi" w:hAnsiTheme="minorHAnsi" w:cstheme="minorHAnsi"/>
          <w:color w:val="auto"/>
          <w:szCs w:val="24"/>
        </w:rPr>
        <w:t xml:space="preserve">, </w:t>
      </w:r>
      <w:r w:rsidRPr="007362BD">
        <w:rPr>
          <w:rFonts w:asciiTheme="minorHAnsi" w:hAnsiTheme="minorHAnsi" w:cstheme="minorHAnsi"/>
          <w:b/>
          <w:color w:val="auto"/>
          <w:szCs w:val="24"/>
        </w:rPr>
        <w:t>número de telefone e fax</w:t>
      </w:r>
      <w:r w:rsidRPr="007362BD">
        <w:rPr>
          <w:rFonts w:asciiTheme="minorHAnsi" w:hAnsiTheme="minorHAnsi" w:cstheme="minorHAnsi"/>
          <w:color w:val="auto"/>
          <w:szCs w:val="24"/>
        </w:rPr>
        <w:t xml:space="preserve">, bem como o </w:t>
      </w:r>
      <w:r w:rsidRPr="007362BD">
        <w:rPr>
          <w:rFonts w:asciiTheme="minorHAnsi" w:hAnsiTheme="minorHAnsi" w:cstheme="minorHAnsi"/>
          <w:b/>
          <w:color w:val="auto"/>
          <w:szCs w:val="24"/>
        </w:rPr>
        <w:t>nome da pessoa indicada para contatos</w:t>
      </w:r>
      <w:r w:rsidRPr="007362BD">
        <w:rPr>
          <w:rFonts w:asciiTheme="minorHAnsi" w:hAnsiTheme="minorHAnsi" w:cstheme="minorHAnsi"/>
          <w:color w:val="auto"/>
          <w:szCs w:val="24"/>
        </w:rPr>
        <w:t>.</w:t>
      </w:r>
    </w:p>
    <w:p w:rsidR="00FC2E9C" w:rsidRPr="007362BD" w:rsidRDefault="00FC2E9C" w:rsidP="00FC2E9C">
      <w:pPr>
        <w:pStyle w:val="A101675"/>
        <w:spacing w:line="360" w:lineRule="auto"/>
        <w:ind w:left="0" w:firstLine="0"/>
        <w:rPr>
          <w:rFonts w:asciiTheme="minorHAnsi" w:hAnsiTheme="minorHAnsi" w:cstheme="minorHAnsi"/>
          <w:szCs w:val="24"/>
        </w:rPr>
      </w:pPr>
    </w:p>
    <w:p w:rsidR="00FC2E9C" w:rsidRPr="007362BD" w:rsidRDefault="00FC2E9C" w:rsidP="00FC2E9C">
      <w:pPr>
        <w:pStyle w:val="A101675"/>
        <w:spacing w:line="360" w:lineRule="auto"/>
        <w:ind w:left="0" w:firstLine="0"/>
        <w:rPr>
          <w:rFonts w:asciiTheme="minorHAnsi" w:hAnsiTheme="minorHAnsi" w:cstheme="minorHAnsi"/>
          <w:szCs w:val="24"/>
        </w:rPr>
      </w:pPr>
      <w:r w:rsidRPr="007362BD">
        <w:rPr>
          <w:rFonts w:asciiTheme="minorHAnsi" w:hAnsiTheme="minorHAnsi" w:cstheme="minorHAnsi"/>
          <w:szCs w:val="24"/>
        </w:rPr>
        <w:t>17.3 - A Associação dos Municípios do Meio Oeste Catarinense – AMMOC, reserva-se o direito de filmar e/ou gravar as Sessões Públicas deste Pregão.</w:t>
      </w:r>
    </w:p>
    <w:p w:rsidR="00FC2E9C" w:rsidRPr="007362BD" w:rsidRDefault="00FC2E9C" w:rsidP="00FC2E9C">
      <w:pPr>
        <w:spacing w:line="360" w:lineRule="auto"/>
        <w:jc w:val="both"/>
        <w:rPr>
          <w:rFonts w:asciiTheme="minorHAnsi" w:hAnsiTheme="minorHAnsi" w:cstheme="minorHAnsi"/>
          <w:color w:val="000000"/>
          <w:sz w:val="24"/>
          <w:szCs w:val="24"/>
        </w:rPr>
      </w:pPr>
    </w:p>
    <w:p w:rsidR="00FC2E9C" w:rsidRPr="007362BD" w:rsidRDefault="00FC2E9C" w:rsidP="00FC2E9C">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17.4 - Informações verbais prestadas por integrantes da Associação não serão consideradas como motivos para impugnações.</w:t>
      </w:r>
    </w:p>
    <w:p w:rsidR="00FC2E9C" w:rsidRPr="007362BD" w:rsidRDefault="00FC2E9C" w:rsidP="00FC2E9C">
      <w:pPr>
        <w:spacing w:line="360" w:lineRule="auto"/>
        <w:ind w:firstLine="708"/>
        <w:jc w:val="both"/>
        <w:rPr>
          <w:rFonts w:asciiTheme="minorHAnsi" w:hAnsiTheme="minorHAnsi" w:cstheme="minorHAnsi"/>
          <w:color w:val="000000"/>
          <w:sz w:val="24"/>
          <w:szCs w:val="24"/>
        </w:rPr>
      </w:pPr>
    </w:p>
    <w:p w:rsidR="00FC2E9C" w:rsidRPr="007362BD" w:rsidRDefault="00FC2E9C" w:rsidP="00FC2E9C">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17.5 - As licitantes participantes deste certame licitatório desde já declaram, sob a pena prevista no parágrafo único do artigo 97, da Lei nº. 8.666/93, não estarem declaradas inidôneas ou suspensas de participação em licitações, por qualquer entidade da </w:t>
      </w:r>
      <w:r w:rsidRPr="007362BD">
        <w:rPr>
          <w:rFonts w:asciiTheme="minorHAnsi" w:hAnsiTheme="minorHAnsi" w:cstheme="minorHAnsi"/>
          <w:color w:val="000000"/>
          <w:sz w:val="24"/>
          <w:szCs w:val="24"/>
        </w:rPr>
        <w:lastRenderedPageBreak/>
        <w:t>administração pública direta ou indireta, de qualquer das esferas de governo, nos termos dos incisos III e IV, do artigo 87, do referido diploma legal.</w:t>
      </w:r>
    </w:p>
    <w:p w:rsidR="00FC2E9C" w:rsidRPr="007362BD" w:rsidRDefault="00FC2E9C" w:rsidP="00FC2E9C">
      <w:pPr>
        <w:spacing w:line="360" w:lineRule="auto"/>
        <w:jc w:val="both"/>
        <w:rPr>
          <w:rFonts w:asciiTheme="minorHAnsi" w:hAnsiTheme="minorHAnsi" w:cstheme="minorHAnsi"/>
          <w:color w:val="000000"/>
          <w:sz w:val="24"/>
          <w:szCs w:val="24"/>
        </w:rPr>
      </w:pPr>
    </w:p>
    <w:p w:rsidR="00FC2E9C" w:rsidRPr="007362BD" w:rsidRDefault="00FC2E9C" w:rsidP="00FC2E9C">
      <w:pPr>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7362BD">
        <w:rPr>
          <w:rFonts w:asciiTheme="minorHAnsi" w:hAnsiTheme="minorHAnsi" w:cstheme="minorHAnsi"/>
          <w:sz w:val="24"/>
          <w:szCs w:val="24"/>
        </w:rPr>
        <w:t>e, se for o caso, conforme disposições da Lei nº 8.078/90 (Código de Defesa do Consumidor), Código Civil e legislações pertinentes à matéria.</w:t>
      </w:r>
    </w:p>
    <w:p w:rsidR="00FC2E9C" w:rsidRPr="007362BD"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p>
    <w:p w:rsidR="00FC2E9C" w:rsidRPr="007362BD" w:rsidRDefault="00FC2E9C" w:rsidP="00FC2E9C">
      <w:pPr>
        <w:pStyle w:val="Normal1"/>
        <w:tabs>
          <w:tab w:val="clear" w:pos="536"/>
          <w:tab w:val="clear" w:pos="2270"/>
          <w:tab w:val="clear" w:pos="4294"/>
        </w:tabs>
        <w:spacing w:line="360" w:lineRule="auto"/>
        <w:rPr>
          <w:rFonts w:asciiTheme="minorHAnsi" w:hAnsiTheme="minorHAnsi" w:cstheme="minorHAnsi"/>
          <w:color w:val="auto"/>
          <w:szCs w:val="24"/>
        </w:rPr>
      </w:pPr>
      <w:r w:rsidRPr="007362BD">
        <w:rPr>
          <w:rFonts w:asciiTheme="minorHAnsi" w:hAnsiTheme="minorHAnsi" w:cstheme="minorHAnsi"/>
          <w:color w:val="auto"/>
          <w:szCs w:val="24"/>
        </w:rPr>
        <w:t>17.7 - No interesse da Associação, e sem que caiba às participantes qualquer reclamação ou indenização, poderá ser:</w:t>
      </w:r>
    </w:p>
    <w:p w:rsidR="00FC2E9C" w:rsidRPr="007362BD" w:rsidRDefault="00FC2E9C" w:rsidP="00FC2E9C">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a)</w:t>
      </w:r>
      <w:r w:rsidRPr="007362BD">
        <w:rPr>
          <w:rFonts w:asciiTheme="minorHAnsi" w:hAnsiTheme="minorHAnsi" w:cstheme="minorHAnsi"/>
          <w:color w:val="auto"/>
          <w:szCs w:val="24"/>
        </w:rPr>
        <w:tab/>
        <w:t>adiada a abertura da licitação;</w:t>
      </w:r>
    </w:p>
    <w:p w:rsidR="00FC2E9C" w:rsidRPr="007362BD" w:rsidRDefault="00FC2E9C" w:rsidP="00FC2E9C">
      <w:pPr>
        <w:pStyle w:val="Normal1"/>
        <w:tabs>
          <w:tab w:val="clear" w:pos="536"/>
          <w:tab w:val="clear" w:pos="2270"/>
          <w:tab w:val="clear" w:pos="4294"/>
          <w:tab w:val="left" w:pos="993"/>
        </w:tabs>
        <w:spacing w:line="360" w:lineRule="auto"/>
        <w:ind w:left="993" w:hanging="284"/>
        <w:rPr>
          <w:rFonts w:asciiTheme="minorHAnsi" w:hAnsiTheme="minorHAnsi" w:cstheme="minorHAnsi"/>
          <w:color w:val="auto"/>
          <w:szCs w:val="24"/>
        </w:rPr>
      </w:pPr>
      <w:r w:rsidRPr="007362BD">
        <w:rPr>
          <w:rFonts w:asciiTheme="minorHAnsi" w:hAnsiTheme="minorHAnsi" w:cstheme="minorHAnsi"/>
          <w:color w:val="auto"/>
          <w:szCs w:val="24"/>
        </w:rPr>
        <w:t>b)</w:t>
      </w:r>
      <w:r w:rsidRPr="007362BD">
        <w:rPr>
          <w:rFonts w:asciiTheme="minorHAnsi" w:hAnsiTheme="minorHAnsi" w:cstheme="minorHAnsi"/>
          <w:color w:val="auto"/>
          <w:szCs w:val="24"/>
        </w:rPr>
        <w:tab/>
        <w:t>alterados os termos do Edital, obedecendo ao disposto no § 4º do art. 21 da Lei 8.666/93.</w:t>
      </w: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BA484B" w:rsidRDefault="00FC2E9C" w:rsidP="00FC2E9C">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17.8 - O foro competente para dirimir possíveis dúvidas e/ou litígios pertinentes ao objeto da presente licitação é o da Comarca de Joaçaba, SC, excluído qualquer outro.</w:t>
      </w:r>
    </w:p>
    <w:p w:rsidR="00BA484B" w:rsidRPr="007362BD" w:rsidRDefault="00BA484B" w:rsidP="00FC2E9C">
      <w:pPr>
        <w:widowControl w:val="0"/>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OBS- Por se tratar de Pregão Presencial em época de pandemia (COVID-19), serão cumpridas todas as medidas de segurança necessárias, como distanciamento entre os presentes, uso de máscara e álcool em gel.</w:t>
      </w: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18 </w:t>
      </w:r>
      <w:r w:rsidRPr="007362BD">
        <w:rPr>
          <w:rFonts w:asciiTheme="minorHAnsi" w:hAnsiTheme="minorHAnsi" w:cstheme="minorHAnsi"/>
          <w:color w:val="000000"/>
          <w:sz w:val="24"/>
          <w:szCs w:val="24"/>
        </w:rPr>
        <w:t>-</w:t>
      </w:r>
      <w:r w:rsidRPr="007362BD">
        <w:rPr>
          <w:rFonts w:asciiTheme="minorHAnsi" w:hAnsiTheme="minorHAnsi" w:cstheme="minorHAnsi"/>
          <w:b/>
          <w:color w:val="000000"/>
          <w:sz w:val="24"/>
          <w:szCs w:val="24"/>
        </w:rPr>
        <w:t xml:space="preserve"> DOS ANEXOS DO EDITAL</w:t>
      </w:r>
    </w:p>
    <w:p w:rsidR="00FC2E9C" w:rsidRPr="007362BD" w:rsidRDefault="00FC2E9C" w:rsidP="00FC2E9C">
      <w:pPr>
        <w:widowControl w:val="0"/>
        <w:spacing w:line="360" w:lineRule="auto"/>
        <w:jc w:val="both"/>
        <w:rPr>
          <w:rFonts w:asciiTheme="minorHAnsi" w:hAnsiTheme="minorHAnsi" w:cstheme="minorHAnsi"/>
          <w:b/>
          <w:color w:val="000000"/>
          <w:sz w:val="24"/>
          <w:szCs w:val="24"/>
        </w:rPr>
      </w:pPr>
    </w:p>
    <w:p w:rsidR="00FC2E9C" w:rsidRPr="007362BD" w:rsidRDefault="00FC2E9C" w:rsidP="00FC2E9C">
      <w:pPr>
        <w:widowControl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18.1 - Integram o presente Edital, dele fazendo parte como se transcritos em seu corpo, os seguintes anexos:</w:t>
      </w:r>
    </w:p>
    <w:p w:rsidR="00FC2E9C" w:rsidRPr="007362BD" w:rsidRDefault="00FC2E9C" w:rsidP="00FC2E9C">
      <w:pPr>
        <w:widowControl w:val="0"/>
        <w:ind w:firstLine="709"/>
        <w:jc w:val="both"/>
        <w:rPr>
          <w:rFonts w:asciiTheme="minorHAnsi" w:hAnsiTheme="minorHAnsi" w:cstheme="minorHAnsi"/>
          <w:color w:val="000000"/>
          <w:sz w:val="24"/>
          <w:szCs w:val="24"/>
        </w:rPr>
      </w:pP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“A”</w:t>
      </w:r>
      <w:r w:rsidRPr="007362BD">
        <w:rPr>
          <w:rFonts w:asciiTheme="minorHAnsi" w:hAnsiTheme="minorHAnsi" w:cstheme="minorHAnsi"/>
          <w:color w:val="000000"/>
          <w:sz w:val="24"/>
          <w:szCs w:val="24"/>
        </w:rPr>
        <w:t xml:space="preserve"> – MODELO DE TERMO DE CREDENCIAMENTO;</w:t>
      </w: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“B”</w:t>
      </w:r>
      <w:r w:rsidRPr="007362BD">
        <w:rPr>
          <w:rFonts w:asciiTheme="minorHAnsi" w:hAnsiTheme="minorHAnsi" w:cstheme="minorHAnsi"/>
          <w:color w:val="000000"/>
          <w:sz w:val="24"/>
          <w:szCs w:val="24"/>
        </w:rPr>
        <w:t xml:space="preserve"> – MODELO DE DECLARAÇÃO DE ATENDIMENTO À LEGISLAÇÃO TRABALHISTA DE PROTEÇÃO À CRIANÇA E AO ADOLESCENTE;</w:t>
      </w:r>
    </w:p>
    <w:p w:rsidR="00FC2E9C" w:rsidRPr="007362BD" w:rsidRDefault="00FC2E9C" w:rsidP="00FC2E9C">
      <w:pPr>
        <w:widowControl w:val="0"/>
        <w:numPr>
          <w:ilvl w:val="0"/>
          <w:numId w:val="1"/>
        </w:numPr>
        <w:ind w:left="1066" w:hanging="357"/>
        <w:jc w:val="both"/>
        <w:rPr>
          <w:rFonts w:asciiTheme="minorHAnsi" w:hAnsiTheme="minorHAnsi" w:cstheme="minorHAnsi"/>
          <w:sz w:val="24"/>
          <w:szCs w:val="24"/>
        </w:rPr>
      </w:pPr>
      <w:r w:rsidRPr="007362BD">
        <w:rPr>
          <w:rFonts w:asciiTheme="minorHAnsi" w:hAnsiTheme="minorHAnsi" w:cstheme="minorHAnsi"/>
          <w:b/>
          <w:sz w:val="24"/>
          <w:szCs w:val="24"/>
        </w:rPr>
        <w:t>Anexo “C”</w:t>
      </w:r>
      <w:r w:rsidRPr="007362BD">
        <w:rPr>
          <w:rFonts w:asciiTheme="minorHAnsi" w:hAnsiTheme="minorHAnsi" w:cstheme="minorHAnsi"/>
          <w:sz w:val="24"/>
          <w:szCs w:val="24"/>
        </w:rPr>
        <w:t xml:space="preserve"> – MODELO DE DECLARAÇÃO DE ATENDIMENTO AO INC. VII, DO ART. 4º, DA LEI Nº 10.520/2002</w:t>
      </w:r>
      <w:r w:rsidRPr="007362BD">
        <w:rPr>
          <w:rFonts w:asciiTheme="minorHAnsi" w:hAnsiTheme="minorHAnsi" w:cstheme="minorHAnsi"/>
          <w:color w:val="000000"/>
          <w:sz w:val="24"/>
          <w:szCs w:val="24"/>
        </w:rPr>
        <w:t>;</w:t>
      </w: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Anexo “D”</w:t>
      </w:r>
      <w:r w:rsidRPr="007362BD">
        <w:rPr>
          <w:rFonts w:asciiTheme="minorHAnsi" w:hAnsiTheme="minorHAnsi" w:cstheme="minorHAnsi"/>
          <w:color w:val="000000"/>
          <w:sz w:val="24"/>
          <w:szCs w:val="24"/>
        </w:rPr>
        <w:t xml:space="preserve"> – MINUTA DA ATA DE REGISTRO DE PREÇOS;</w:t>
      </w:r>
    </w:p>
    <w:p w:rsidR="00FC2E9C" w:rsidRPr="007362BD" w:rsidRDefault="00FC2E9C" w:rsidP="00FC2E9C">
      <w:pPr>
        <w:widowControl w:val="0"/>
        <w:numPr>
          <w:ilvl w:val="0"/>
          <w:numId w:val="1"/>
        </w:numPr>
        <w:ind w:left="1066" w:hanging="357"/>
        <w:jc w:val="both"/>
        <w:rPr>
          <w:rFonts w:asciiTheme="minorHAnsi" w:hAnsiTheme="minorHAnsi" w:cstheme="minorHAnsi"/>
          <w:color w:val="000000"/>
          <w:sz w:val="24"/>
          <w:szCs w:val="24"/>
        </w:rPr>
      </w:pPr>
      <w:r w:rsidRPr="007362BD">
        <w:rPr>
          <w:rFonts w:asciiTheme="minorHAnsi" w:hAnsiTheme="minorHAnsi" w:cstheme="minorHAnsi"/>
          <w:b/>
          <w:sz w:val="24"/>
          <w:szCs w:val="24"/>
        </w:rPr>
        <w:t>Anexo “E”</w:t>
      </w:r>
      <w:r w:rsidRPr="007362BD">
        <w:rPr>
          <w:rFonts w:asciiTheme="minorHAnsi" w:hAnsiTheme="minorHAnsi" w:cstheme="minorHAnsi"/>
          <w:sz w:val="24"/>
          <w:szCs w:val="24"/>
        </w:rPr>
        <w:t xml:space="preserve"> – </w:t>
      </w:r>
      <w:r w:rsidRPr="007362BD">
        <w:rPr>
          <w:rFonts w:asciiTheme="minorHAnsi" w:hAnsiTheme="minorHAnsi" w:cstheme="minorHAnsi"/>
          <w:color w:val="000000"/>
          <w:sz w:val="24"/>
          <w:szCs w:val="24"/>
        </w:rPr>
        <w:t>RELAÇÃO DE ITENS OBJETO DESTA LICITAÇÃO.</w:t>
      </w:r>
    </w:p>
    <w:p w:rsidR="00FC2E9C" w:rsidRPr="007362BD" w:rsidRDefault="00FC2E9C" w:rsidP="00FC2E9C">
      <w:pPr>
        <w:pStyle w:val="Recuodecorpodetexto"/>
        <w:widowControl w:val="0"/>
        <w:jc w:val="lef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p>
    <w:p w:rsidR="00FC2E9C" w:rsidRPr="007362BD" w:rsidRDefault="00FC2E9C" w:rsidP="00FC2E9C">
      <w:pPr>
        <w:pStyle w:val="Recuodecorpodetexto"/>
        <w:widowControl w:val="0"/>
        <w:jc w:val="right"/>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Joaçaba (SC), </w:t>
      </w:r>
      <w:r w:rsidR="00810AE1">
        <w:rPr>
          <w:rFonts w:asciiTheme="minorHAnsi" w:hAnsiTheme="minorHAnsi" w:cstheme="minorHAnsi"/>
          <w:color w:val="000000"/>
          <w:sz w:val="24"/>
          <w:szCs w:val="24"/>
        </w:rPr>
        <w:t xml:space="preserve">01 de </w:t>
      </w:r>
      <w:r w:rsidR="00901AE4">
        <w:rPr>
          <w:rFonts w:asciiTheme="minorHAnsi" w:hAnsiTheme="minorHAnsi" w:cstheme="minorHAnsi"/>
          <w:color w:val="000000"/>
          <w:sz w:val="24"/>
          <w:szCs w:val="24"/>
        </w:rPr>
        <w:t>março</w:t>
      </w:r>
      <w:r w:rsidR="00810AE1">
        <w:rPr>
          <w:rFonts w:asciiTheme="minorHAnsi" w:hAnsiTheme="minorHAnsi" w:cstheme="minorHAnsi"/>
          <w:color w:val="000000"/>
          <w:sz w:val="24"/>
          <w:szCs w:val="24"/>
        </w:rPr>
        <w:t xml:space="preserve"> de 2021.</w:t>
      </w:r>
    </w:p>
    <w:p w:rsidR="00FC2E9C" w:rsidRPr="007362BD" w:rsidRDefault="00FC2E9C" w:rsidP="00FC2E9C">
      <w:pPr>
        <w:widowControl w:val="0"/>
        <w:ind w:firstLine="4536"/>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spacing w:line="360" w:lineRule="auto"/>
        <w:jc w:val="center"/>
        <w:rPr>
          <w:rFonts w:asciiTheme="minorHAnsi" w:eastAsia="Arial Unicode MS" w:hAnsiTheme="minorHAnsi" w:cstheme="minorHAnsi"/>
          <w:b/>
          <w:bCs/>
          <w:sz w:val="24"/>
          <w:szCs w:val="24"/>
        </w:rPr>
      </w:pPr>
    </w:p>
    <w:p w:rsidR="00FC2E9C" w:rsidRPr="007362BD" w:rsidRDefault="00810AE1" w:rsidP="00FC2E9C">
      <w:pPr>
        <w:spacing w:line="360" w:lineRule="auto"/>
        <w:jc w:val="center"/>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GIANFRANCO VOLPATO</w:t>
      </w:r>
    </w:p>
    <w:p w:rsidR="00FC2E9C" w:rsidRPr="007362BD" w:rsidRDefault="00FC2E9C" w:rsidP="00FC2E9C">
      <w:pPr>
        <w:spacing w:line="360" w:lineRule="auto"/>
        <w:jc w:val="center"/>
        <w:rPr>
          <w:rFonts w:asciiTheme="minorHAnsi" w:eastAsia="Arial Unicode MS" w:hAnsiTheme="minorHAnsi" w:cstheme="minorHAnsi"/>
          <w:b/>
          <w:bCs/>
          <w:sz w:val="24"/>
          <w:szCs w:val="24"/>
        </w:rPr>
      </w:pPr>
      <w:r w:rsidRPr="007362BD">
        <w:rPr>
          <w:rFonts w:asciiTheme="minorHAnsi" w:eastAsia="Arial Unicode MS" w:hAnsiTheme="minorHAnsi" w:cstheme="minorHAnsi"/>
          <w:b/>
          <w:bCs/>
          <w:sz w:val="24"/>
          <w:szCs w:val="24"/>
        </w:rPr>
        <w:t xml:space="preserve">Presidente </w:t>
      </w: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r w:rsidRPr="007362BD">
        <w:rPr>
          <w:rFonts w:asciiTheme="minorHAnsi" w:hAnsiTheme="minorHAnsi" w:cstheme="minorHAnsi"/>
          <w:color w:val="000000"/>
          <w:sz w:val="24"/>
          <w:szCs w:val="24"/>
        </w:rPr>
        <w:br w:type="page"/>
      </w:r>
      <w:r w:rsidR="009415BD">
        <w:rPr>
          <w:rFonts w:asciiTheme="minorHAnsi" w:hAnsiTheme="minorHAnsi" w:cstheme="minorHAnsi"/>
          <w:b/>
          <w:color w:val="000000"/>
          <w:sz w:val="24"/>
          <w:szCs w:val="24"/>
        </w:rPr>
        <w:lastRenderedPageBreak/>
        <w:t>PROCESSO LICITAT</w:t>
      </w:r>
      <w:r w:rsidR="00810AE1">
        <w:rPr>
          <w:rFonts w:asciiTheme="minorHAnsi" w:hAnsiTheme="minorHAnsi" w:cstheme="minorHAnsi"/>
          <w:b/>
          <w:color w:val="000000"/>
          <w:sz w:val="24"/>
          <w:szCs w:val="24"/>
        </w:rPr>
        <w:t>ÓRIO Nº 001/2021</w:t>
      </w: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ED</w:t>
      </w:r>
      <w:r w:rsidR="00810AE1">
        <w:rPr>
          <w:rFonts w:asciiTheme="minorHAnsi" w:hAnsiTheme="minorHAnsi" w:cstheme="minorHAnsi"/>
          <w:b/>
          <w:color w:val="000000"/>
          <w:sz w:val="24"/>
          <w:szCs w:val="24"/>
        </w:rPr>
        <w:t>ITAL DE PREGÃO PRESENCIAL Nº 001/2021</w:t>
      </w: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p>
    <w:p w:rsidR="00FC2E9C" w:rsidRPr="007362BD" w:rsidRDefault="00FC2E9C" w:rsidP="00FC2E9C">
      <w:pPr>
        <w:widowControl w:val="0"/>
        <w:spacing w:line="360" w:lineRule="auto"/>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SISTEMA REGISTRO DE PREÇOS</w:t>
      </w:r>
    </w:p>
    <w:p w:rsidR="00FC2E9C" w:rsidRPr="007362BD" w:rsidRDefault="00FC2E9C" w:rsidP="00FC2E9C">
      <w:pPr>
        <w:widowControl w:val="0"/>
        <w:jc w:val="center"/>
        <w:rPr>
          <w:rFonts w:asciiTheme="minorHAnsi" w:hAnsiTheme="minorHAnsi" w:cstheme="minorHAnsi"/>
          <w:b/>
          <w:color w:val="000000"/>
          <w:sz w:val="24"/>
          <w:szCs w:val="24"/>
        </w:rPr>
      </w:pPr>
    </w:p>
    <w:p w:rsidR="00FC2E9C" w:rsidRPr="007362BD" w:rsidRDefault="00FC2E9C" w:rsidP="00FC2E9C">
      <w:pPr>
        <w:pStyle w:val="Ttulo6"/>
        <w:keepNext w:val="0"/>
        <w:rPr>
          <w:rFonts w:asciiTheme="minorHAnsi" w:hAnsiTheme="minorHAnsi" w:cstheme="minorHAnsi"/>
          <w:color w:val="000000"/>
          <w:szCs w:val="24"/>
        </w:rPr>
      </w:pPr>
      <w:r w:rsidRPr="007362BD">
        <w:rPr>
          <w:rFonts w:asciiTheme="minorHAnsi" w:hAnsiTheme="minorHAnsi" w:cstheme="minorHAnsi"/>
          <w:color w:val="000000"/>
          <w:szCs w:val="24"/>
        </w:rPr>
        <w:t>ANEXO “A”</w:t>
      </w:r>
    </w:p>
    <w:p w:rsidR="00FC2E9C" w:rsidRPr="007362BD" w:rsidRDefault="00FC2E9C" w:rsidP="00FC2E9C">
      <w:pPr>
        <w:rPr>
          <w:rFonts w:asciiTheme="minorHAnsi" w:hAnsiTheme="minorHAnsi" w:cstheme="minorHAnsi"/>
          <w:sz w:val="24"/>
          <w:szCs w:val="24"/>
        </w:rPr>
      </w:pPr>
    </w:p>
    <w:p w:rsidR="00FC2E9C" w:rsidRPr="007362BD" w:rsidRDefault="00FC2E9C" w:rsidP="00FC2E9C">
      <w:pPr>
        <w:rPr>
          <w:rFonts w:asciiTheme="minorHAnsi" w:hAnsiTheme="minorHAnsi" w:cstheme="minorHAnsi"/>
          <w:sz w:val="24"/>
          <w:szCs w:val="24"/>
        </w:rPr>
      </w:pPr>
    </w:p>
    <w:p w:rsidR="00FC2E9C" w:rsidRPr="007362BD" w:rsidRDefault="00FC2E9C" w:rsidP="00FC2E9C">
      <w:pPr>
        <w:rPr>
          <w:rFonts w:asciiTheme="minorHAnsi" w:hAnsiTheme="minorHAnsi" w:cstheme="minorHAnsi"/>
          <w:sz w:val="24"/>
          <w:szCs w:val="24"/>
        </w:rPr>
      </w:pPr>
    </w:p>
    <w:p w:rsidR="00FC2E9C" w:rsidRPr="007362BD" w:rsidRDefault="00FC2E9C" w:rsidP="00FC2E9C">
      <w:pPr>
        <w:pStyle w:val="Ttulo5"/>
        <w:keepNext w:val="0"/>
        <w:suppressAutoHyphens w:val="0"/>
        <w:rPr>
          <w:rFonts w:asciiTheme="minorHAnsi" w:hAnsiTheme="minorHAnsi" w:cstheme="minorHAnsi"/>
          <w:color w:val="000000"/>
          <w:sz w:val="24"/>
          <w:szCs w:val="24"/>
          <w:u w:val="none"/>
        </w:rPr>
      </w:pPr>
      <w:r w:rsidRPr="007362BD">
        <w:rPr>
          <w:rFonts w:asciiTheme="minorHAnsi" w:hAnsiTheme="minorHAnsi" w:cstheme="minorHAnsi"/>
          <w:color w:val="000000"/>
          <w:sz w:val="24"/>
          <w:szCs w:val="24"/>
          <w:u w:val="none"/>
        </w:rPr>
        <w:t>MODELO DE TERMO DE CREDENCIAMENTO</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CNPJ:</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pStyle w:val="Ttulo1"/>
        <w:keepNext w:val="0"/>
        <w:jc w:val="both"/>
        <w:rPr>
          <w:rFonts w:asciiTheme="minorHAnsi" w:hAnsiTheme="minorHAnsi" w:cstheme="minorHAnsi"/>
          <w:b w:val="0"/>
          <w:color w:val="000000"/>
          <w:szCs w:val="24"/>
        </w:rPr>
      </w:pPr>
      <w:r w:rsidRPr="007362BD">
        <w:rPr>
          <w:rFonts w:asciiTheme="minorHAnsi" w:hAnsiTheme="minorHAnsi" w:cstheme="minorHAnsi"/>
          <w:b w:val="0"/>
          <w:color w:val="000000"/>
          <w:szCs w:val="24"/>
        </w:rPr>
        <w:t>À Associação dos Municípios do Meio Oeste Catarinense - AMMOC</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spacing w:line="360" w:lineRule="auto"/>
        <w:ind w:firstLine="1701"/>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Credenciamos o(a) Sr.(a) </w:t>
      </w:r>
      <w:r w:rsidRPr="007362BD">
        <w:rPr>
          <w:rFonts w:asciiTheme="minorHAnsi" w:hAnsiTheme="minorHAnsi" w:cstheme="minorHAnsi"/>
          <w:b/>
          <w:sz w:val="24"/>
          <w:szCs w:val="24"/>
        </w:rPr>
        <w:t>___________________________</w:t>
      </w:r>
      <w:r w:rsidRPr="007362BD">
        <w:rPr>
          <w:rFonts w:asciiTheme="minorHAnsi" w:hAnsiTheme="minorHAnsi" w:cstheme="minorHAnsi"/>
          <w:sz w:val="24"/>
          <w:szCs w:val="24"/>
        </w:rPr>
        <w:t xml:space="preserve">, portador(a) da Cédula de Identidade nº </w:t>
      </w:r>
      <w:r w:rsidRPr="007362BD">
        <w:rPr>
          <w:rFonts w:asciiTheme="minorHAnsi" w:hAnsiTheme="minorHAnsi" w:cstheme="minorHAnsi"/>
          <w:b/>
          <w:sz w:val="24"/>
          <w:szCs w:val="24"/>
        </w:rPr>
        <w:t>_______________</w:t>
      </w:r>
      <w:r w:rsidRPr="007362BD">
        <w:rPr>
          <w:rFonts w:asciiTheme="minorHAnsi" w:hAnsiTheme="minorHAnsi" w:cstheme="minorHAnsi"/>
          <w:sz w:val="24"/>
          <w:szCs w:val="24"/>
        </w:rPr>
        <w:t xml:space="preserve"> e do CPF nº </w:t>
      </w:r>
      <w:r w:rsidRPr="007362BD">
        <w:rPr>
          <w:rFonts w:asciiTheme="minorHAnsi" w:hAnsiTheme="minorHAnsi" w:cstheme="minorHAnsi"/>
          <w:b/>
          <w:sz w:val="24"/>
          <w:szCs w:val="24"/>
        </w:rPr>
        <w:t>________________</w:t>
      </w:r>
      <w:r w:rsidRPr="007362BD">
        <w:rPr>
          <w:rFonts w:asciiTheme="minorHAnsi" w:hAnsiTheme="minorHAnsi" w:cstheme="minorHAnsi"/>
          <w:sz w:val="24"/>
          <w:szCs w:val="24"/>
        </w:rPr>
        <w:t xml:space="preserve">, a participar da licitação instaurada pela Associação, na modalidade </w:t>
      </w:r>
      <w:r w:rsidR="0059435D">
        <w:rPr>
          <w:rFonts w:asciiTheme="minorHAnsi" w:hAnsiTheme="minorHAnsi" w:cstheme="minorHAnsi"/>
          <w:b/>
          <w:sz w:val="24"/>
          <w:szCs w:val="24"/>
        </w:rPr>
        <w:t>PREGÃO PRESENCIAL Nº 00__/2020</w:t>
      </w:r>
      <w:r w:rsidRPr="007362BD">
        <w:rPr>
          <w:rFonts w:asciiTheme="minorHAnsi" w:hAnsiTheme="minorHAnsi" w:cstheme="minorHAnsi"/>
          <w:sz w:val="24"/>
          <w:szCs w:val="24"/>
        </w:rPr>
        <w:t xml:space="preserve">, na qualidade de </w:t>
      </w:r>
      <w:r w:rsidRPr="007362BD">
        <w:rPr>
          <w:rFonts w:asciiTheme="minorHAnsi" w:hAnsiTheme="minorHAnsi" w:cstheme="minorHAnsi"/>
          <w:b/>
          <w:sz w:val="24"/>
          <w:szCs w:val="24"/>
        </w:rPr>
        <w:t>REPRESENTANTE LEGAL</w:t>
      </w:r>
      <w:r w:rsidRPr="007362BD">
        <w:rPr>
          <w:rFonts w:asciiTheme="minorHAnsi" w:hAnsiTheme="minorHAnsi" w:cstheme="minorHAnsi"/>
          <w:sz w:val="24"/>
          <w:szCs w:val="24"/>
        </w:rPr>
        <w:t xml:space="preserve">, outorgando-lhe poderes para pronunciar-se em nome da empresa </w:t>
      </w:r>
      <w:r w:rsidRPr="007362BD">
        <w:rPr>
          <w:rFonts w:asciiTheme="minorHAnsi" w:hAnsiTheme="minorHAnsi" w:cstheme="minorHAnsi"/>
          <w:b/>
          <w:sz w:val="24"/>
          <w:szCs w:val="24"/>
        </w:rPr>
        <w:t>_______________________________________ , bem como formular propostas verbais, recorrer e praticar todos os demais atos inerentes ao certame</w:t>
      </w:r>
      <w:r w:rsidRPr="007362BD">
        <w:rPr>
          <w:rFonts w:asciiTheme="minorHAnsi" w:hAnsiTheme="minorHAnsi" w:cstheme="minorHAnsi"/>
          <w:sz w:val="24"/>
          <w:szCs w:val="24"/>
        </w:rPr>
        <w:t>.</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Local, ______</w:t>
      </w:r>
      <w:r w:rsidR="002C4189">
        <w:rPr>
          <w:rFonts w:asciiTheme="minorHAnsi" w:hAnsiTheme="minorHAnsi" w:cstheme="minorHAnsi"/>
          <w:color w:val="000000"/>
          <w:sz w:val="24"/>
          <w:szCs w:val="24"/>
        </w:rPr>
        <w:t xml:space="preserve"> de _________________</w:t>
      </w:r>
      <w:r w:rsidR="00810AE1">
        <w:rPr>
          <w:rFonts w:asciiTheme="minorHAnsi" w:hAnsiTheme="minorHAnsi" w:cstheme="minorHAnsi"/>
          <w:color w:val="000000"/>
          <w:sz w:val="24"/>
          <w:szCs w:val="24"/>
        </w:rPr>
        <w:t>___ de 2021</w:t>
      </w:r>
      <w:r w:rsidRPr="007362BD">
        <w:rPr>
          <w:rFonts w:asciiTheme="minorHAnsi" w:hAnsiTheme="minorHAnsi" w:cstheme="minorHAnsi"/>
          <w:color w:val="000000"/>
          <w:sz w:val="24"/>
          <w:szCs w:val="24"/>
        </w:rPr>
        <w:t>.</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FC2E9C" w:rsidRPr="007362BD" w:rsidRDefault="00FC2E9C" w:rsidP="00FC2E9C">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00810AE1">
        <w:rPr>
          <w:rFonts w:asciiTheme="minorHAnsi" w:hAnsiTheme="minorHAnsi" w:cstheme="minorHAnsi"/>
          <w:color w:val="000000"/>
          <w:sz w:val="24"/>
          <w:szCs w:val="24"/>
        </w:rPr>
        <w:lastRenderedPageBreak/>
        <w:t>PROCESSO LICITATÓRIO Nº 001/2021</w:t>
      </w:r>
    </w:p>
    <w:p w:rsidR="00FC2E9C" w:rsidRPr="007362BD" w:rsidRDefault="00FC2E9C" w:rsidP="00FC2E9C">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00810AE1">
        <w:rPr>
          <w:rFonts w:asciiTheme="minorHAnsi" w:hAnsiTheme="minorHAnsi" w:cstheme="minorHAnsi"/>
          <w:sz w:val="24"/>
          <w:szCs w:val="24"/>
        </w:rPr>
        <w:t>PREGÃO PRESENCIAL Nº 001/2021</w:t>
      </w:r>
    </w:p>
    <w:p w:rsidR="00FC2E9C" w:rsidRPr="007362BD" w:rsidRDefault="00FC2E9C" w:rsidP="00FC2E9C">
      <w:pPr>
        <w:rPr>
          <w:rFonts w:asciiTheme="minorHAnsi" w:hAnsiTheme="minorHAnsi" w:cstheme="minorHAnsi"/>
          <w:sz w:val="24"/>
          <w:szCs w:val="24"/>
        </w:rPr>
      </w:pPr>
    </w:p>
    <w:p w:rsidR="00FC2E9C" w:rsidRPr="007362BD" w:rsidRDefault="00FC2E9C" w:rsidP="00FC2E9C">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“B”</w:t>
      </w:r>
    </w:p>
    <w:p w:rsidR="00FC2E9C" w:rsidRPr="007362BD" w:rsidRDefault="00FC2E9C" w:rsidP="00FC2E9C">
      <w:pPr>
        <w:pStyle w:val="Ttulo4"/>
        <w:keepNext w:val="0"/>
        <w:suppressAutoHyphens w:val="0"/>
        <w:rPr>
          <w:rFonts w:asciiTheme="minorHAnsi" w:hAnsiTheme="minorHAnsi" w:cstheme="minorHAnsi"/>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À LEGISLAÇÃO TRABALHISTA DE PROTEÇÃO À CRIANÇA E AO ADOLESCENTE</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FC2E9C" w:rsidRPr="007362BD" w:rsidRDefault="00982883" w:rsidP="00FC2E9C">
      <w:pPr>
        <w:widowControl w:val="0"/>
        <w:jc w:val="both"/>
        <w:rPr>
          <w:rFonts w:asciiTheme="minorHAnsi" w:hAnsiTheme="minorHAnsi" w:cstheme="minorHAnsi"/>
          <w:color w:val="000000"/>
          <w:sz w:val="24"/>
          <w:szCs w:val="24"/>
        </w:rPr>
      </w:pPr>
      <w:r>
        <w:rPr>
          <w:rFonts w:asciiTheme="minorHAnsi" w:hAnsiTheme="minorHAnsi" w:cstheme="minorHAnsi"/>
          <w:color w:val="000000"/>
          <w:sz w:val="24"/>
          <w:szCs w:val="24"/>
        </w:rPr>
        <w:t>CNPJ:</w:t>
      </w:r>
    </w:p>
    <w:p w:rsidR="00FC2E9C" w:rsidRPr="007362BD" w:rsidRDefault="00FC2E9C" w:rsidP="00FC2E9C">
      <w:pPr>
        <w:widowControl w:val="0"/>
        <w:jc w:val="both"/>
        <w:rPr>
          <w:rFonts w:asciiTheme="minorHAnsi" w:hAnsiTheme="minorHAnsi" w:cstheme="minorHAnsi"/>
          <w:color w:val="000000"/>
          <w:sz w:val="24"/>
          <w:szCs w:val="24"/>
        </w:rPr>
      </w:pPr>
    </w:p>
    <w:p w:rsidR="00FC2E9C" w:rsidRPr="00982883" w:rsidRDefault="00982883" w:rsidP="00982883">
      <w:pPr>
        <w:widowControl w:val="0"/>
        <w:jc w:val="center"/>
        <w:rPr>
          <w:rFonts w:asciiTheme="minorHAnsi" w:hAnsiTheme="minorHAnsi" w:cstheme="minorHAnsi"/>
          <w:b/>
          <w:color w:val="000000"/>
          <w:sz w:val="24"/>
          <w:szCs w:val="24"/>
        </w:rPr>
      </w:pPr>
      <w:r>
        <w:rPr>
          <w:rFonts w:asciiTheme="minorHAnsi" w:hAnsiTheme="minorHAnsi" w:cstheme="minorHAnsi"/>
          <w:b/>
          <w:color w:val="000000"/>
          <w:sz w:val="24"/>
          <w:szCs w:val="24"/>
        </w:rPr>
        <w:t>DECLARAÇÃO</w:t>
      </w:r>
    </w:p>
    <w:p w:rsidR="00FC2E9C" w:rsidRDefault="00FC2E9C" w:rsidP="00FC2E9C">
      <w:pPr>
        <w:widowControl w:val="0"/>
        <w:jc w:val="center"/>
        <w:rPr>
          <w:rFonts w:asciiTheme="minorHAnsi" w:hAnsiTheme="minorHAnsi" w:cstheme="minorHAnsi"/>
          <w:color w:val="000000"/>
          <w:sz w:val="24"/>
          <w:szCs w:val="24"/>
        </w:rPr>
      </w:pPr>
    </w:p>
    <w:p w:rsidR="00982883" w:rsidRPr="007362BD" w:rsidRDefault="00982883" w:rsidP="00FC2E9C">
      <w:pPr>
        <w:widowControl w:val="0"/>
        <w:jc w:val="center"/>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Ref.: </w:t>
      </w:r>
      <w:r w:rsidR="00810AE1">
        <w:rPr>
          <w:rFonts w:asciiTheme="minorHAnsi" w:hAnsiTheme="minorHAnsi" w:cstheme="minorHAnsi"/>
          <w:b/>
          <w:color w:val="000000"/>
          <w:sz w:val="24"/>
          <w:szCs w:val="24"/>
        </w:rPr>
        <w:t>PREGÃO PRESENCIAL Nº 00___/2021</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spacing w:line="360" w:lineRule="auto"/>
        <w:ind w:firstLine="1418"/>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A empresa </w:t>
      </w:r>
      <w:r w:rsidRPr="007362BD">
        <w:rPr>
          <w:rFonts w:asciiTheme="minorHAnsi" w:hAnsiTheme="minorHAnsi" w:cstheme="minorHAnsi"/>
          <w:b/>
          <w:color w:val="000000"/>
          <w:sz w:val="24"/>
          <w:szCs w:val="24"/>
        </w:rPr>
        <w:t>______________________________________</w:t>
      </w:r>
      <w:r w:rsidRPr="007362BD">
        <w:rPr>
          <w:rFonts w:asciiTheme="minorHAnsi" w:hAnsiTheme="minorHAnsi" w:cstheme="minorHAnsi"/>
          <w:color w:val="000000"/>
          <w:sz w:val="24"/>
          <w:szCs w:val="24"/>
        </w:rPr>
        <w:t xml:space="preserve">, inscrita no CNPJ sob o nº </w:t>
      </w:r>
      <w:r w:rsidRPr="007362BD">
        <w:rPr>
          <w:rFonts w:asciiTheme="minorHAnsi" w:hAnsiTheme="minorHAnsi" w:cstheme="minorHAnsi"/>
          <w:b/>
          <w:color w:val="000000"/>
          <w:sz w:val="24"/>
          <w:szCs w:val="24"/>
        </w:rPr>
        <w:t>________________________</w:t>
      </w:r>
      <w:r w:rsidRPr="007362BD">
        <w:rPr>
          <w:rFonts w:asciiTheme="minorHAnsi" w:hAnsiTheme="minorHAnsi" w:cstheme="minorHAnsi"/>
          <w:color w:val="000000"/>
          <w:sz w:val="24"/>
          <w:szCs w:val="24"/>
        </w:rPr>
        <w:t xml:space="preserve">, por intermédio de seu representante legal o(a) Sr.(a) _________________________, portador(a) da Carteira de Identidade nº _______________ e do CPF nº ________________, </w:t>
      </w:r>
      <w:r w:rsidRPr="007362BD">
        <w:rPr>
          <w:rFonts w:asciiTheme="minorHAnsi" w:hAnsiTheme="minorHAnsi" w:cstheme="minorHAnsi"/>
          <w:b/>
          <w:color w:val="000000"/>
          <w:sz w:val="24"/>
          <w:szCs w:val="24"/>
        </w:rPr>
        <w:t>DECLARA</w:t>
      </w:r>
      <w:r w:rsidRPr="007362BD">
        <w:rPr>
          <w:rFonts w:asciiTheme="minorHAnsi" w:hAnsiTheme="minorHAnsi" w:cstheme="minorHAnsi"/>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FC2E9C" w:rsidRPr="007362BD" w:rsidRDefault="00FC2E9C" w:rsidP="00FC2E9C">
      <w:pPr>
        <w:widowControl w:val="0"/>
        <w:spacing w:line="360" w:lineRule="auto"/>
        <w:ind w:firstLine="1418"/>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Ressalva:</w:t>
      </w:r>
      <w:r w:rsidRPr="007362BD">
        <w:rPr>
          <w:rFonts w:asciiTheme="minorHAnsi" w:hAnsiTheme="minorHAnsi" w:cstheme="minorHAnsi"/>
          <w:color w:val="000000"/>
          <w:sz w:val="24"/>
          <w:szCs w:val="24"/>
        </w:rPr>
        <w:t xml:space="preserve"> emprega menor, a partir de quatorze anos, na condição de aprendiz (      ).</w:t>
      </w:r>
    </w:p>
    <w:p w:rsidR="00FC2E9C" w:rsidRPr="007362BD" w:rsidRDefault="00FC2E9C" w:rsidP="00FC2E9C">
      <w:pPr>
        <w:widowControl w:val="0"/>
        <w:ind w:firstLine="1418"/>
        <w:jc w:val="both"/>
        <w:rPr>
          <w:rFonts w:asciiTheme="minorHAnsi" w:hAnsiTheme="minorHAnsi" w:cstheme="minorHAnsi"/>
          <w:sz w:val="24"/>
          <w:szCs w:val="24"/>
        </w:rPr>
      </w:pPr>
    </w:p>
    <w:p w:rsidR="00FC2E9C" w:rsidRPr="007362BD" w:rsidRDefault="00FC2E9C" w:rsidP="00FC2E9C">
      <w:pPr>
        <w:widowControl w:val="0"/>
        <w:ind w:firstLine="1418"/>
        <w:jc w:val="both"/>
        <w:rPr>
          <w:rFonts w:asciiTheme="minorHAnsi" w:hAnsiTheme="minorHAnsi" w:cstheme="minorHAnsi"/>
          <w:color w:val="000000"/>
          <w:sz w:val="24"/>
          <w:szCs w:val="24"/>
        </w:rPr>
      </w:pPr>
      <w:r w:rsidRPr="007362BD">
        <w:rPr>
          <w:rFonts w:asciiTheme="minorHAnsi" w:hAnsiTheme="minorHAnsi" w:cstheme="minorHAnsi"/>
          <w:sz w:val="24"/>
          <w:szCs w:val="24"/>
        </w:rPr>
        <w:t xml:space="preserve">(Observação: </w:t>
      </w:r>
      <w:r w:rsidRPr="007362BD">
        <w:rPr>
          <w:rFonts w:asciiTheme="minorHAnsi" w:hAnsiTheme="minorHAnsi" w:cstheme="minorHAnsi"/>
          <w:b/>
          <w:sz w:val="24"/>
          <w:szCs w:val="24"/>
        </w:rPr>
        <w:t>em caso afirmativo, assinalar a ressalva acima.</w:t>
      </w:r>
      <w:r w:rsidRPr="007362BD">
        <w:rPr>
          <w:rFonts w:asciiTheme="minorHAnsi" w:hAnsiTheme="minorHAnsi" w:cstheme="minorHAnsi"/>
          <w:sz w:val="24"/>
          <w:szCs w:val="24"/>
        </w:rPr>
        <w:t>)</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982883">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Local, ______ de ____________________ d</w:t>
      </w:r>
      <w:r w:rsidR="00982883">
        <w:rPr>
          <w:rFonts w:asciiTheme="minorHAnsi" w:hAnsiTheme="minorHAnsi" w:cstheme="minorHAnsi"/>
          <w:color w:val="000000"/>
          <w:sz w:val="24"/>
          <w:szCs w:val="24"/>
        </w:rPr>
        <w:t xml:space="preserve">e </w:t>
      </w:r>
      <w:r w:rsidR="00810AE1">
        <w:rPr>
          <w:rFonts w:asciiTheme="minorHAnsi" w:hAnsiTheme="minorHAnsi" w:cstheme="minorHAnsi"/>
          <w:color w:val="000000"/>
          <w:sz w:val="24"/>
          <w:szCs w:val="24"/>
        </w:rPr>
        <w:t>2021</w:t>
      </w:r>
      <w:r w:rsidR="002C4189">
        <w:rPr>
          <w:rFonts w:asciiTheme="minorHAnsi" w:hAnsiTheme="minorHAnsi" w:cstheme="minorHAnsi"/>
          <w:color w:val="000000"/>
          <w:sz w:val="24"/>
          <w:szCs w:val="24"/>
        </w:rPr>
        <w:t>.</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FC2E9C" w:rsidRPr="007362BD" w:rsidRDefault="00FC2E9C" w:rsidP="00FC2E9C">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009415BD">
        <w:rPr>
          <w:rFonts w:asciiTheme="minorHAnsi" w:hAnsiTheme="minorHAnsi" w:cstheme="minorHAnsi"/>
          <w:color w:val="000000"/>
          <w:sz w:val="24"/>
          <w:szCs w:val="24"/>
        </w:rPr>
        <w:lastRenderedPageBreak/>
        <w:t>PROCESSO LICITATÓRI</w:t>
      </w:r>
      <w:r w:rsidR="00810AE1">
        <w:rPr>
          <w:rFonts w:asciiTheme="minorHAnsi" w:hAnsiTheme="minorHAnsi" w:cstheme="minorHAnsi"/>
          <w:color w:val="000000"/>
          <w:sz w:val="24"/>
          <w:szCs w:val="24"/>
        </w:rPr>
        <w:t>O Nº 001/2021</w:t>
      </w:r>
    </w:p>
    <w:p w:rsidR="00FC2E9C" w:rsidRPr="007362BD" w:rsidRDefault="00FC2E9C" w:rsidP="00FC2E9C">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00810AE1">
        <w:rPr>
          <w:rFonts w:asciiTheme="minorHAnsi" w:hAnsiTheme="minorHAnsi" w:cstheme="minorHAnsi"/>
          <w:sz w:val="24"/>
          <w:szCs w:val="24"/>
        </w:rPr>
        <w:t>PREGÃO PRESENCIAL Nº 001/2021</w:t>
      </w:r>
    </w:p>
    <w:p w:rsidR="00FC2E9C" w:rsidRPr="007362BD" w:rsidRDefault="00FC2E9C" w:rsidP="00FC2E9C">
      <w:pPr>
        <w:rPr>
          <w:rFonts w:asciiTheme="minorHAnsi" w:hAnsiTheme="minorHAnsi" w:cstheme="minorHAnsi"/>
          <w:sz w:val="24"/>
          <w:szCs w:val="24"/>
        </w:rPr>
      </w:pPr>
    </w:p>
    <w:p w:rsidR="00FC2E9C" w:rsidRPr="007362BD" w:rsidRDefault="00FC2E9C" w:rsidP="00FC2E9C">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FC2E9C" w:rsidRPr="007362BD" w:rsidRDefault="00FC2E9C" w:rsidP="00FC2E9C">
      <w:pPr>
        <w:jc w:val="center"/>
        <w:rPr>
          <w:rFonts w:asciiTheme="minorHAnsi" w:hAnsiTheme="minorHAnsi" w:cstheme="minorHAnsi"/>
          <w:b/>
          <w:sz w:val="24"/>
          <w:szCs w:val="24"/>
        </w:rPr>
      </w:pP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“C”</w:t>
      </w:r>
    </w:p>
    <w:p w:rsidR="00FC2E9C" w:rsidRPr="007362BD" w:rsidRDefault="00FC2E9C" w:rsidP="00FC2E9C">
      <w:pPr>
        <w:pStyle w:val="Ttulo4"/>
        <w:keepNext w:val="0"/>
        <w:suppressAutoHyphens w:val="0"/>
        <w:rPr>
          <w:rFonts w:asciiTheme="minorHAnsi" w:hAnsiTheme="minorHAnsi" w:cstheme="minorHAnsi"/>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MODELO DE DECLARAÇÃO DE ATENDIMENTO AO INCISO VII DO ART. 4º DA LEI Nº 10.520/2002 (*)</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b/>
          <w:color w:val="000000"/>
          <w:sz w:val="24"/>
          <w:szCs w:val="24"/>
        </w:rPr>
        <w:t>(*)</w:t>
      </w:r>
      <w:r w:rsidRPr="007362BD">
        <w:rPr>
          <w:rFonts w:asciiTheme="minorHAnsi" w:hAnsiTheme="minorHAnsi" w:cstheme="minorHAnsi"/>
          <w:color w:val="000000"/>
          <w:sz w:val="24"/>
          <w:szCs w:val="24"/>
        </w:rPr>
        <w:t xml:space="preserve"> Este documento deverá ser preenchido e anexado ao Envelope nº 01 – PROPOSTA COMERCIAL (</w:t>
      </w:r>
      <w:r w:rsidRPr="007362BD">
        <w:rPr>
          <w:rFonts w:asciiTheme="minorHAnsi" w:hAnsiTheme="minorHAnsi" w:cstheme="minorHAnsi"/>
          <w:b/>
          <w:color w:val="000000"/>
          <w:sz w:val="24"/>
          <w:szCs w:val="24"/>
          <w:u w:val="single"/>
        </w:rPr>
        <w:t>pelo lado externo</w:t>
      </w:r>
      <w:r w:rsidRPr="007362BD">
        <w:rPr>
          <w:rFonts w:asciiTheme="minorHAnsi" w:hAnsiTheme="minorHAnsi" w:cstheme="minorHAnsi"/>
          <w:color w:val="000000"/>
          <w:sz w:val="24"/>
          <w:szCs w:val="24"/>
        </w:rPr>
        <w:t>) ou poderá ser substituído por declaração verbal ao Pregoeiro no início da Sessão.</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Razão Social:</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Endereço:</w:t>
      </w: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Cidade/Estado:</w:t>
      </w:r>
    </w:p>
    <w:p w:rsidR="00FC2E9C" w:rsidRPr="007362BD" w:rsidRDefault="00D202D2" w:rsidP="00FC2E9C">
      <w:pPr>
        <w:widowControl w:val="0"/>
        <w:jc w:val="both"/>
        <w:rPr>
          <w:rFonts w:asciiTheme="minorHAnsi" w:hAnsiTheme="minorHAnsi" w:cstheme="minorHAnsi"/>
          <w:color w:val="000000"/>
          <w:sz w:val="24"/>
          <w:szCs w:val="24"/>
        </w:rPr>
      </w:pPr>
      <w:r>
        <w:rPr>
          <w:rFonts w:asciiTheme="minorHAnsi" w:hAnsiTheme="minorHAnsi" w:cstheme="minorHAnsi"/>
          <w:color w:val="000000"/>
          <w:sz w:val="24"/>
          <w:szCs w:val="24"/>
        </w:rPr>
        <w:t>CNPJ:</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DECLARAÇÃO</w:t>
      </w:r>
    </w:p>
    <w:p w:rsidR="00FC2E9C" w:rsidRPr="007362BD" w:rsidRDefault="00FC2E9C" w:rsidP="00FC2E9C">
      <w:pPr>
        <w:widowControl w:val="0"/>
        <w:jc w:val="center"/>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p>
    <w:p w:rsidR="00FC2E9C" w:rsidRPr="007362BD" w:rsidRDefault="00FC2E9C" w:rsidP="00FC2E9C">
      <w:pPr>
        <w:widowControl w:val="0"/>
        <w:spacing w:line="360" w:lineRule="auto"/>
        <w:jc w:val="center"/>
        <w:rPr>
          <w:rFonts w:asciiTheme="minorHAnsi" w:hAnsiTheme="minorHAnsi" w:cstheme="minorHAnsi"/>
          <w:color w:val="000000"/>
          <w:sz w:val="24"/>
          <w:szCs w:val="24"/>
        </w:rPr>
      </w:pPr>
    </w:p>
    <w:p w:rsidR="00FC2E9C" w:rsidRPr="007362BD" w:rsidRDefault="00FC2E9C" w:rsidP="00FC2E9C">
      <w:pPr>
        <w:spacing w:line="360" w:lineRule="auto"/>
        <w:ind w:firstLine="1701"/>
        <w:jc w:val="both"/>
        <w:rPr>
          <w:rFonts w:asciiTheme="minorHAnsi" w:hAnsiTheme="minorHAnsi" w:cstheme="minorHAnsi"/>
          <w:sz w:val="24"/>
          <w:szCs w:val="24"/>
        </w:rPr>
      </w:pPr>
      <w:r w:rsidRPr="007362BD">
        <w:rPr>
          <w:rFonts w:asciiTheme="minorHAnsi" w:hAnsiTheme="minorHAnsi" w:cstheme="minorHAnsi"/>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7362BD">
          <w:rPr>
            <w:rFonts w:asciiTheme="minorHAnsi" w:hAnsiTheme="minorHAnsi" w:cstheme="minorHAnsi"/>
            <w:sz w:val="24"/>
            <w:szCs w:val="24"/>
          </w:rPr>
          <w:t>2002, a</w:t>
        </w:r>
      </w:smartTag>
      <w:r w:rsidRPr="007362BD">
        <w:rPr>
          <w:rFonts w:asciiTheme="minorHAnsi" w:hAnsiTheme="minorHAnsi" w:cstheme="minorHAnsi"/>
          <w:sz w:val="24"/>
          <w:szCs w:val="24"/>
        </w:rPr>
        <w:t xml:space="preserve"> empresa </w:t>
      </w:r>
      <w:r w:rsidRPr="007362BD">
        <w:rPr>
          <w:rFonts w:asciiTheme="minorHAnsi" w:hAnsiTheme="minorHAnsi" w:cstheme="minorHAnsi"/>
          <w:b/>
          <w:sz w:val="24"/>
          <w:szCs w:val="24"/>
        </w:rPr>
        <w:t>_________________________________________</w:t>
      </w:r>
      <w:r w:rsidRPr="007362BD">
        <w:rPr>
          <w:rFonts w:asciiTheme="minorHAnsi" w:hAnsiTheme="minorHAnsi" w:cstheme="minorHAnsi"/>
          <w:sz w:val="24"/>
          <w:szCs w:val="24"/>
        </w:rPr>
        <w:t xml:space="preserve">, inscrita no CNPJ sob o nº </w:t>
      </w:r>
      <w:r w:rsidRPr="007362BD">
        <w:rPr>
          <w:rFonts w:asciiTheme="minorHAnsi" w:hAnsiTheme="minorHAnsi" w:cstheme="minorHAnsi"/>
          <w:b/>
          <w:sz w:val="24"/>
          <w:szCs w:val="24"/>
        </w:rPr>
        <w:t>__________________</w:t>
      </w:r>
      <w:r w:rsidRPr="007362BD">
        <w:rPr>
          <w:rFonts w:asciiTheme="minorHAnsi" w:hAnsiTheme="minorHAnsi" w:cstheme="minorHAnsi"/>
          <w:sz w:val="24"/>
          <w:szCs w:val="24"/>
        </w:rPr>
        <w:t xml:space="preserve">, </w:t>
      </w:r>
      <w:r w:rsidRPr="007362BD">
        <w:rPr>
          <w:rFonts w:asciiTheme="minorHAnsi" w:hAnsiTheme="minorHAnsi" w:cstheme="minorHAnsi"/>
          <w:b/>
          <w:sz w:val="24"/>
          <w:szCs w:val="24"/>
        </w:rPr>
        <w:t>DECLARA</w:t>
      </w:r>
      <w:r w:rsidRPr="007362BD">
        <w:rPr>
          <w:rFonts w:asciiTheme="minorHAnsi" w:hAnsiTheme="minorHAnsi" w:cstheme="minorHAnsi"/>
          <w:sz w:val="24"/>
          <w:szCs w:val="24"/>
        </w:rPr>
        <w:t xml:space="preserve"> que cumpre plenamente os requisitos de habilitação exigidos no </w:t>
      </w:r>
      <w:r w:rsidRPr="007362BD">
        <w:rPr>
          <w:rFonts w:asciiTheme="minorHAnsi" w:hAnsiTheme="minorHAnsi" w:cstheme="minorHAnsi"/>
          <w:b/>
          <w:sz w:val="24"/>
          <w:szCs w:val="24"/>
        </w:rPr>
        <w:t>PREGÃO</w:t>
      </w:r>
      <w:r w:rsidR="002C4189">
        <w:rPr>
          <w:rFonts w:asciiTheme="minorHAnsi" w:hAnsiTheme="minorHAnsi" w:cstheme="minorHAnsi"/>
          <w:b/>
          <w:sz w:val="24"/>
          <w:szCs w:val="24"/>
        </w:rPr>
        <w:t xml:space="preserve"> PRESENCIAL Nº 00___/202</w:t>
      </w:r>
      <w:r w:rsidR="004D2F83">
        <w:rPr>
          <w:rFonts w:asciiTheme="minorHAnsi" w:hAnsiTheme="minorHAnsi" w:cstheme="minorHAnsi"/>
          <w:b/>
          <w:color w:val="FF0000"/>
          <w:sz w:val="24"/>
          <w:szCs w:val="24"/>
        </w:rPr>
        <w:t>1</w:t>
      </w:r>
      <w:r w:rsidRPr="007362BD">
        <w:rPr>
          <w:rFonts w:asciiTheme="minorHAnsi" w:hAnsiTheme="minorHAnsi" w:cstheme="minorHAnsi"/>
          <w:sz w:val="24"/>
          <w:szCs w:val="24"/>
        </w:rPr>
        <w:t>, instaurado pela Associação dos Municípios do Meio Oeste Catarinense - AMMOC.</w:t>
      </w: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spacing w:line="360" w:lineRule="auto"/>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ind w:firstLine="1701"/>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Local, ______</w:t>
      </w:r>
      <w:r w:rsidR="00810AE1">
        <w:rPr>
          <w:rFonts w:asciiTheme="minorHAnsi" w:hAnsiTheme="minorHAnsi" w:cstheme="minorHAnsi"/>
          <w:color w:val="000000"/>
          <w:sz w:val="24"/>
          <w:szCs w:val="24"/>
        </w:rPr>
        <w:t xml:space="preserve"> de ____________________ de 2021</w:t>
      </w:r>
      <w:r w:rsidRPr="007362BD">
        <w:rPr>
          <w:rFonts w:asciiTheme="minorHAnsi" w:hAnsiTheme="minorHAnsi" w:cstheme="minorHAnsi"/>
          <w:color w:val="000000"/>
          <w:sz w:val="24"/>
          <w:szCs w:val="24"/>
        </w:rPr>
        <w:t>.</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(nome e assinatura do responsável legal)</w:t>
      </w:r>
    </w:p>
    <w:p w:rsidR="00FC2E9C" w:rsidRPr="007362BD" w:rsidRDefault="00FC2E9C" w:rsidP="00FC2E9C">
      <w:pPr>
        <w:widowControl w:val="0"/>
        <w:jc w:val="center"/>
        <w:rPr>
          <w:rFonts w:asciiTheme="minorHAnsi" w:hAnsiTheme="minorHAnsi" w:cstheme="minorHAnsi"/>
          <w:color w:val="000000"/>
          <w:sz w:val="24"/>
          <w:szCs w:val="24"/>
        </w:rPr>
      </w:pPr>
      <w:r w:rsidRPr="007362BD">
        <w:rPr>
          <w:rFonts w:asciiTheme="minorHAnsi" w:hAnsiTheme="minorHAnsi" w:cstheme="minorHAnsi"/>
          <w:color w:val="000000"/>
          <w:sz w:val="24"/>
          <w:szCs w:val="24"/>
        </w:rPr>
        <w:t>(número da carteira de identidade e órgão emissor)</w:t>
      </w:r>
    </w:p>
    <w:p w:rsidR="00FC2E9C" w:rsidRPr="007362BD" w:rsidRDefault="00FC2E9C" w:rsidP="00FC2E9C">
      <w:pPr>
        <w:pStyle w:val="Ttulo4"/>
        <w:keepNext w:val="0"/>
        <w:suppressAutoHyphens w:val="0"/>
        <w:spacing w:line="360" w:lineRule="auto"/>
        <w:rPr>
          <w:rFonts w:asciiTheme="minorHAnsi" w:hAnsiTheme="minorHAnsi" w:cstheme="minorHAnsi"/>
          <w:color w:val="000000"/>
          <w:sz w:val="24"/>
          <w:szCs w:val="24"/>
        </w:rPr>
      </w:pPr>
      <w:r w:rsidRPr="007362BD">
        <w:rPr>
          <w:rFonts w:asciiTheme="minorHAnsi" w:hAnsiTheme="minorHAnsi" w:cstheme="minorHAnsi"/>
          <w:color w:val="000000"/>
          <w:sz w:val="24"/>
          <w:szCs w:val="24"/>
        </w:rPr>
        <w:br w:type="page"/>
      </w:r>
      <w:r w:rsidRPr="007362BD">
        <w:rPr>
          <w:rFonts w:asciiTheme="minorHAnsi" w:hAnsiTheme="minorHAnsi" w:cstheme="minorHAnsi"/>
          <w:color w:val="000000"/>
          <w:sz w:val="24"/>
          <w:szCs w:val="24"/>
        </w:rPr>
        <w:lastRenderedPageBreak/>
        <w:t>PROCE</w:t>
      </w:r>
      <w:r w:rsidR="00810AE1">
        <w:rPr>
          <w:rFonts w:asciiTheme="minorHAnsi" w:hAnsiTheme="minorHAnsi" w:cstheme="minorHAnsi"/>
          <w:color w:val="000000"/>
          <w:sz w:val="24"/>
          <w:szCs w:val="24"/>
        </w:rPr>
        <w:t>SSO LICITATÓRIO Nº 00/2021</w:t>
      </w:r>
    </w:p>
    <w:p w:rsidR="00FC2E9C" w:rsidRPr="007362BD" w:rsidRDefault="00FC2E9C" w:rsidP="00FC2E9C">
      <w:pPr>
        <w:pStyle w:val="Ttulo4"/>
        <w:keepNext w:val="0"/>
        <w:suppressAutoHyphens w:val="0"/>
        <w:spacing w:line="360" w:lineRule="auto"/>
        <w:rPr>
          <w:rFonts w:asciiTheme="minorHAnsi" w:hAnsiTheme="minorHAnsi" w:cstheme="minorHAnsi"/>
          <w:sz w:val="24"/>
          <w:szCs w:val="24"/>
        </w:rPr>
      </w:pPr>
      <w:r w:rsidRPr="007362BD">
        <w:rPr>
          <w:rFonts w:asciiTheme="minorHAnsi" w:hAnsiTheme="minorHAnsi" w:cstheme="minorHAnsi"/>
          <w:color w:val="000000"/>
          <w:sz w:val="24"/>
          <w:szCs w:val="24"/>
        </w:rPr>
        <w:t xml:space="preserve">EDITAL DE </w:t>
      </w:r>
      <w:r w:rsidR="002C4189">
        <w:rPr>
          <w:rFonts w:asciiTheme="minorHAnsi" w:hAnsiTheme="minorHAnsi" w:cstheme="minorHAnsi"/>
          <w:sz w:val="24"/>
          <w:szCs w:val="24"/>
        </w:rPr>
        <w:t xml:space="preserve">PREGÃO PRESENCIAL Nº </w:t>
      </w:r>
      <w:r w:rsidR="00810AE1">
        <w:rPr>
          <w:rFonts w:asciiTheme="minorHAnsi" w:hAnsiTheme="minorHAnsi" w:cstheme="minorHAnsi"/>
          <w:sz w:val="24"/>
          <w:szCs w:val="24"/>
        </w:rPr>
        <w:t>001/2021</w:t>
      </w:r>
    </w:p>
    <w:p w:rsidR="00FC2E9C" w:rsidRPr="007362BD" w:rsidRDefault="00FC2E9C" w:rsidP="00FC2E9C">
      <w:pPr>
        <w:rPr>
          <w:rFonts w:asciiTheme="minorHAnsi" w:hAnsiTheme="minorHAnsi" w:cstheme="minorHAnsi"/>
          <w:sz w:val="24"/>
          <w:szCs w:val="24"/>
        </w:rPr>
      </w:pPr>
    </w:p>
    <w:p w:rsidR="00FC2E9C" w:rsidRPr="007362BD" w:rsidRDefault="00FC2E9C" w:rsidP="00FC2E9C">
      <w:pPr>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FC2E9C" w:rsidRPr="007362BD" w:rsidRDefault="00FC2E9C" w:rsidP="00FC2E9C">
      <w:pPr>
        <w:jc w:val="center"/>
        <w:rPr>
          <w:rFonts w:asciiTheme="minorHAnsi" w:hAnsiTheme="minorHAnsi" w:cstheme="minorHAnsi"/>
          <w:b/>
          <w:sz w:val="24"/>
          <w:szCs w:val="24"/>
        </w:rPr>
      </w:pP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pStyle w:val="Ttulo4"/>
        <w:keepNext w:val="0"/>
        <w:suppressAutoHyphens w:val="0"/>
        <w:rPr>
          <w:rFonts w:asciiTheme="minorHAnsi" w:hAnsiTheme="minorHAnsi" w:cstheme="minorHAnsi"/>
          <w:sz w:val="24"/>
          <w:szCs w:val="24"/>
        </w:rPr>
      </w:pPr>
      <w:r w:rsidRPr="007362BD">
        <w:rPr>
          <w:rFonts w:asciiTheme="minorHAnsi" w:hAnsiTheme="minorHAnsi" w:cstheme="minorHAnsi"/>
          <w:sz w:val="24"/>
          <w:szCs w:val="24"/>
        </w:rPr>
        <w:t>ANEXO “D”</w:t>
      </w:r>
    </w:p>
    <w:p w:rsidR="00FC2E9C" w:rsidRPr="007362BD" w:rsidRDefault="00FC2E9C" w:rsidP="00FC2E9C">
      <w:pPr>
        <w:widowControl w:val="0"/>
        <w:jc w:val="center"/>
        <w:rPr>
          <w:rFonts w:asciiTheme="minorHAnsi" w:hAnsiTheme="minorHAnsi" w:cstheme="minorHAnsi"/>
          <w:b/>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ATA D</w:t>
      </w:r>
      <w:r w:rsidR="00810AE1">
        <w:rPr>
          <w:rFonts w:asciiTheme="minorHAnsi" w:hAnsiTheme="minorHAnsi" w:cstheme="minorHAnsi"/>
          <w:b/>
          <w:bCs/>
          <w:color w:val="000000"/>
          <w:sz w:val="24"/>
          <w:szCs w:val="24"/>
        </w:rPr>
        <w:t>E REGISTRO DE PREÇOS Nº ___/2021</w:t>
      </w: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D59E5" w:rsidRDefault="00FC2E9C" w:rsidP="00FC2E9C">
      <w:pPr>
        <w:autoSpaceDE w:val="0"/>
        <w:autoSpaceDN w:val="0"/>
        <w:adjustRightInd w:val="0"/>
        <w:jc w:val="center"/>
        <w:rPr>
          <w:rFonts w:asciiTheme="minorHAnsi" w:hAnsiTheme="minorHAnsi" w:cstheme="minorHAnsi"/>
          <w:b/>
          <w:bCs/>
          <w:sz w:val="24"/>
          <w:szCs w:val="24"/>
        </w:rPr>
      </w:pPr>
    </w:p>
    <w:p w:rsidR="00FC2E9C" w:rsidRPr="007D59E5" w:rsidRDefault="00FC2E9C" w:rsidP="00FC2E9C">
      <w:pPr>
        <w:autoSpaceDE w:val="0"/>
        <w:autoSpaceDN w:val="0"/>
        <w:adjustRightInd w:val="0"/>
        <w:rPr>
          <w:rFonts w:asciiTheme="minorHAnsi" w:hAnsiTheme="minorHAnsi" w:cstheme="minorHAnsi"/>
          <w:b/>
          <w:bCs/>
          <w:sz w:val="24"/>
          <w:szCs w:val="24"/>
        </w:rPr>
      </w:pPr>
      <w:r w:rsidRPr="007D59E5">
        <w:rPr>
          <w:rFonts w:asciiTheme="minorHAnsi" w:hAnsiTheme="minorHAnsi" w:cstheme="minorHAnsi"/>
          <w:b/>
          <w:bCs/>
          <w:sz w:val="24"/>
          <w:szCs w:val="24"/>
        </w:rPr>
        <w:t xml:space="preserve">PROCESSO LICITATÓRIO N° </w:t>
      </w:r>
      <w:r w:rsidR="00CD2948" w:rsidRPr="007D59E5">
        <w:rPr>
          <w:rFonts w:asciiTheme="minorHAnsi" w:hAnsiTheme="minorHAnsi" w:cstheme="minorHAnsi"/>
          <w:b/>
          <w:sz w:val="24"/>
          <w:szCs w:val="24"/>
        </w:rPr>
        <w:t>00</w:t>
      </w:r>
      <w:r w:rsidR="00810AE1">
        <w:rPr>
          <w:rFonts w:asciiTheme="minorHAnsi" w:hAnsiTheme="minorHAnsi" w:cstheme="minorHAnsi"/>
          <w:b/>
          <w:sz w:val="24"/>
          <w:szCs w:val="24"/>
        </w:rPr>
        <w:t>/2021</w:t>
      </w:r>
    </w:p>
    <w:p w:rsidR="00FC2E9C" w:rsidRPr="007D59E5" w:rsidRDefault="00FC2E9C" w:rsidP="00FC2E9C">
      <w:pPr>
        <w:autoSpaceDE w:val="0"/>
        <w:autoSpaceDN w:val="0"/>
        <w:adjustRightInd w:val="0"/>
        <w:rPr>
          <w:rFonts w:asciiTheme="minorHAnsi" w:hAnsiTheme="minorHAnsi" w:cstheme="minorHAnsi"/>
          <w:b/>
          <w:bCs/>
          <w:sz w:val="24"/>
          <w:szCs w:val="24"/>
        </w:rPr>
      </w:pPr>
      <w:r w:rsidRPr="007D59E5">
        <w:rPr>
          <w:rFonts w:asciiTheme="minorHAnsi" w:hAnsiTheme="minorHAnsi" w:cstheme="minorHAnsi"/>
          <w:b/>
          <w:bCs/>
          <w:sz w:val="24"/>
          <w:szCs w:val="24"/>
        </w:rPr>
        <w:t xml:space="preserve">PREGÃO PRESENCIAL N° </w:t>
      </w:r>
      <w:r w:rsidR="00CD2948" w:rsidRPr="007D59E5">
        <w:rPr>
          <w:rFonts w:asciiTheme="minorHAnsi" w:hAnsiTheme="minorHAnsi" w:cstheme="minorHAnsi"/>
          <w:b/>
          <w:sz w:val="24"/>
          <w:szCs w:val="24"/>
        </w:rPr>
        <w:t>00</w:t>
      </w:r>
      <w:r w:rsidR="00810AE1">
        <w:rPr>
          <w:rFonts w:asciiTheme="minorHAnsi" w:hAnsiTheme="minorHAnsi" w:cstheme="minorHAnsi"/>
          <w:b/>
          <w:sz w:val="24"/>
          <w:szCs w:val="24"/>
        </w:rPr>
        <w:t>/2021</w:t>
      </w:r>
    </w:p>
    <w:p w:rsidR="00FC2E9C" w:rsidRPr="007D59E5" w:rsidRDefault="00810AE1" w:rsidP="00FC2E9C">
      <w:pPr>
        <w:autoSpaceDE w:val="0"/>
        <w:autoSpaceDN w:val="0"/>
        <w:adjustRightInd w:val="0"/>
        <w:jc w:val="both"/>
        <w:rPr>
          <w:rFonts w:asciiTheme="minorHAnsi" w:hAnsiTheme="minorHAnsi" w:cstheme="minorHAnsi"/>
          <w:b/>
          <w:sz w:val="24"/>
          <w:szCs w:val="24"/>
        </w:rPr>
      </w:pPr>
      <w:r>
        <w:rPr>
          <w:rFonts w:asciiTheme="minorHAnsi" w:hAnsiTheme="minorHAnsi" w:cstheme="minorHAnsi"/>
          <w:b/>
          <w:sz w:val="24"/>
          <w:szCs w:val="24"/>
        </w:rPr>
        <w:t>REGISTRO DE PREÇOS Nº ___/2021</w:t>
      </w:r>
    </w:p>
    <w:p w:rsidR="00FC2E9C" w:rsidRPr="007D59E5" w:rsidRDefault="00FC2E9C" w:rsidP="00FC2E9C">
      <w:pPr>
        <w:autoSpaceDE w:val="0"/>
        <w:autoSpaceDN w:val="0"/>
        <w:adjustRightInd w:val="0"/>
        <w:jc w:val="both"/>
        <w:rPr>
          <w:rFonts w:asciiTheme="minorHAnsi" w:hAnsiTheme="minorHAnsi" w:cstheme="minorHAnsi"/>
          <w:sz w:val="24"/>
          <w:szCs w:val="24"/>
        </w:rPr>
      </w:pPr>
    </w:p>
    <w:p w:rsidR="00FC2E9C" w:rsidRPr="007D59E5" w:rsidRDefault="00FC2E9C" w:rsidP="00FC2E9C">
      <w:pPr>
        <w:autoSpaceDE w:val="0"/>
        <w:autoSpaceDN w:val="0"/>
        <w:adjustRightInd w:val="0"/>
        <w:spacing w:line="360" w:lineRule="auto"/>
        <w:jc w:val="both"/>
        <w:rPr>
          <w:rFonts w:asciiTheme="minorHAnsi" w:hAnsiTheme="minorHAnsi" w:cstheme="minorHAnsi"/>
          <w:sz w:val="24"/>
          <w:szCs w:val="24"/>
        </w:rPr>
      </w:pPr>
      <w:r w:rsidRPr="007D59E5">
        <w:rPr>
          <w:rFonts w:asciiTheme="minorHAnsi" w:hAnsiTheme="minorHAnsi" w:cstheme="minorHAnsi"/>
          <w:sz w:val="24"/>
          <w:szCs w:val="24"/>
        </w:rPr>
        <w:t xml:space="preserve">A </w:t>
      </w:r>
      <w:r w:rsidRPr="007D59E5">
        <w:rPr>
          <w:rFonts w:asciiTheme="minorHAnsi" w:hAnsiTheme="minorHAnsi" w:cstheme="minorHAnsi"/>
          <w:b/>
          <w:sz w:val="24"/>
          <w:szCs w:val="24"/>
        </w:rPr>
        <w:t>ASSOCIAÇÃO DOS MUNICÍPIOS DO MEIO OESTE CATARINENSE - AMMOC</w:t>
      </w:r>
      <w:r w:rsidRPr="007D59E5">
        <w:rPr>
          <w:rFonts w:asciiTheme="minorHAnsi" w:hAnsiTheme="minorHAnsi" w:cstheme="minorHAnsi"/>
          <w:sz w:val="24"/>
          <w:szCs w:val="24"/>
        </w:rPr>
        <w:t xml:space="preserve">, </w:t>
      </w:r>
      <w:r w:rsidRPr="007D59E5">
        <w:rPr>
          <w:rFonts w:asciiTheme="minorHAnsi" w:hAnsiTheme="minorHAnsi" w:cstheme="minorHAnsi"/>
          <w:bCs/>
          <w:sz w:val="24"/>
          <w:szCs w:val="24"/>
        </w:rPr>
        <w:t>pessoa jurídica de direito privado de natureza civil, sem fins lucrativos, inscrita no CNPJ/MF sob nº 82.780.008/0001-82, situada à Rua Roberto Trompowski, 68</w:t>
      </w:r>
      <w:r w:rsidR="00CD2948" w:rsidRPr="007D59E5">
        <w:rPr>
          <w:rFonts w:asciiTheme="minorHAnsi" w:hAnsiTheme="minorHAnsi" w:cstheme="minorHAnsi"/>
          <w:bCs/>
          <w:sz w:val="24"/>
          <w:szCs w:val="24"/>
        </w:rPr>
        <w:t xml:space="preserve">, </w:t>
      </w:r>
      <w:r w:rsidRPr="007D59E5">
        <w:rPr>
          <w:rFonts w:asciiTheme="minorHAnsi" w:hAnsiTheme="minorHAnsi" w:cstheme="minorHAnsi"/>
          <w:bCs/>
          <w:sz w:val="24"/>
          <w:szCs w:val="24"/>
        </w:rPr>
        <w:t xml:space="preserve">Centro, neste município de Joaçaba, SC, representado pelo Presidente Sr. </w:t>
      </w:r>
      <w:r w:rsidR="00810AE1">
        <w:rPr>
          <w:rFonts w:asciiTheme="minorHAnsi" w:hAnsiTheme="minorHAnsi" w:cstheme="minorHAnsi"/>
          <w:bCs/>
          <w:sz w:val="24"/>
          <w:szCs w:val="24"/>
        </w:rPr>
        <w:t>Gianfranco Volpato</w:t>
      </w:r>
      <w:r w:rsidRPr="007D59E5">
        <w:rPr>
          <w:rFonts w:asciiTheme="minorHAnsi" w:hAnsiTheme="minorHAnsi" w:cstheme="minorHAnsi"/>
          <w:bCs/>
          <w:sz w:val="24"/>
          <w:szCs w:val="24"/>
        </w:rPr>
        <w:t xml:space="preserve">, </w:t>
      </w:r>
      <w:r w:rsidRPr="007D59E5">
        <w:rPr>
          <w:rFonts w:asciiTheme="minorHAnsi" w:hAnsiTheme="minorHAnsi" w:cstheme="minorHAnsi"/>
          <w:sz w:val="24"/>
          <w:szCs w:val="24"/>
        </w:rPr>
        <w:t xml:space="preserve">nos termos, da Lei n°. 10.520/02, Lei 8.666/93, das demais normas legais aplicáveis, em face da classificação das propostas apresentadas no </w:t>
      </w:r>
      <w:r w:rsidRPr="007D59E5">
        <w:rPr>
          <w:rFonts w:asciiTheme="minorHAnsi" w:hAnsiTheme="minorHAnsi" w:cstheme="minorHAnsi"/>
          <w:b/>
          <w:sz w:val="24"/>
          <w:szCs w:val="24"/>
        </w:rPr>
        <w:t>Pregão Presencial para Registro de Preços nº 00</w:t>
      </w:r>
      <w:r w:rsidR="00810AE1">
        <w:rPr>
          <w:rFonts w:asciiTheme="minorHAnsi" w:hAnsiTheme="minorHAnsi" w:cstheme="minorHAnsi"/>
          <w:b/>
          <w:sz w:val="24"/>
          <w:szCs w:val="24"/>
        </w:rPr>
        <w:t>1____/2021</w:t>
      </w:r>
      <w:r w:rsidRPr="007D59E5">
        <w:rPr>
          <w:rFonts w:asciiTheme="minorHAnsi" w:hAnsiTheme="minorHAnsi" w:cstheme="minorHAnsi"/>
          <w:sz w:val="24"/>
          <w:szCs w:val="24"/>
        </w:rPr>
        <w:t xml:space="preserve">, ata de abertura da sessão e homologação pela autoridade competente, </w:t>
      </w:r>
      <w:r w:rsidRPr="007D59E5">
        <w:rPr>
          <w:rFonts w:asciiTheme="minorHAnsi" w:hAnsiTheme="minorHAnsi" w:cstheme="minorHAnsi"/>
          <w:b/>
          <w:sz w:val="24"/>
          <w:szCs w:val="24"/>
        </w:rPr>
        <w:t>RESOLVE</w:t>
      </w:r>
      <w:r w:rsidRPr="007D59E5">
        <w:rPr>
          <w:rFonts w:asciiTheme="minorHAnsi" w:hAnsiTheme="minorHAnsi" w:cstheme="minorHAnsi"/>
          <w:sz w:val="24"/>
          <w:szCs w:val="24"/>
        </w:rPr>
        <w:t xml:space="preserve"> registrar os preços da empresa ______________, inscrita no CNPJ/MF sob o nº ____________, representada neste ato pelo Sr. ____________, portador do CPF n°. _________</w:t>
      </w:r>
      <w:r w:rsidR="003E2F72" w:rsidRPr="007D59E5">
        <w:rPr>
          <w:rFonts w:asciiTheme="minorHAnsi" w:hAnsiTheme="minorHAnsi" w:cstheme="minorHAnsi"/>
          <w:sz w:val="24"/>
          <w:szCs w:val="24"/>
        </w:rPr>
        <w:t>__, para o fornecimento dos produtos</w:t>
      </w:r>
      <w:r w:rsidR="007D59E5" w:rsidRPr="007D59E5">
        <w:rPr>
          <w:rFonts w:asciiTheme="minorHAnsi" w:hAnsiTheme="minorHAnsi" w:cstheme="minorHAnsi"/>
          <w:sz w:val="24"/>
          <w:szCs w:val="24"/>
        </w:rPr>
        <w:t xml:space="preserve"> di</w:t>
      </w:r>
      <w:r w:rsidRPr="007D59E5">
        <w:rPr>
          <w:rFonts w:asciiTheme="minorHAnsi" w:hAnsiTheme="minorHAnsi" w:cstheme="minorHAnsi"/>
          <w:sz w:val="24"/>
          <w:szCs w:val="24"/>
        </w:rPr>
        <w:t>scriminados nesta Ata, referentes ao objeto do Pregão Presencial supracitado.</w:t>
      </w:r>
    </w:p>
    <w:p w:rsidR="00FC2E9C" w:rsidRPr="007362BD" w:rsidRDefault="00FC2E9C" w:rsidP="00FC2E9C">
      <w:pPr>
        <w:autoSpaceDE w:val="0"/>
        <w:autoSpaceDN w:val="0"/>
        <w:adjustRightInd w:val="0"/>
        <w:spacing w:line="360" w:lineRule="auto"/>
        <w:jc w:val="both"/>
        <w:rPr>
          <w:rFonts w:asciiTheme="minorHAnsi" w:hAnsiTheme="minorHAnsi" w:cstheme="minorHAnsi"/>
          <w:b/>
          <w:bCs/>
          <w:sz w:val="24"/>
          <w:szCs w:val="24"/>
        </w:rPr>
      </w:pPr>
    </w:p>
    <w:p w:rsidR="00FC2E9C" w:rsidRPr="00D202D2" w:rsidRDefault="00FC2E9C" w:rsidP="00FC2E9C">
      <w:pPr>
        <w:autoSpaceDE w:val="0"/>
        <w:autoSpaceDN w:val="0"/>
        <w:adjustRightInd w:val="0"/>
        <w:spacing w:line="360" w:lineRule="auto"/>
        <w:jc w:val="both"/>
        <w:rPr>
          <w:rFonts w:asciiTheme="minorHAnsi" w:hAnsiTheme="minorHAnsi" w:cstheme="minorHAnsi"/>
          <w:bCs/>
          <w:sz w:val="24"/>
          <w:szCs w:val="24"/>
        </w:rPr>
      </w:pPr>
      <w:r w:rsidRPr="007362BD">
        <w:rPr>
          <w:rFonts w:asciiTheme="minorHAnsi" w:hAnsiTheme="minorHAnsi" w:cstheme="minorHAnsi"/>
          <w:bCs/>
          <w:sz w:val="24"/>
          <w:szCs w:val="24"/>
        </w:rPr>
        <w:t xml:space="preserve">A empresa com preços registrados passará a ser denominada </w:t>
      </w:r>
      <w:r w:rsidRPr="007362BD">
        <w:rPr>
          <w:rFonts w:asciiTheme="minorHAnsi" w:hAnsiTheme="minorHAnsi" w:cstheme="minorHAnsi"/>
          <w:b/>
          <w:bCs/>
          <w:sz w:val="24"/>
          <w:szCs w:val="24"/>
        </w:rPr>
        <w:t>DETENTORA DA ATA DE REGISTRO DE PREÇOS</w:t>
      </w:r>
      <w:r w:rsidR="00D202D2">
        <w:rPr>
          <w:rFonts w:asciiTheme="minorHAnsi" w:hAnsiTheme="minorHAnsi" w:cstheme="minorHAnsi"/>
          <w:bCs/>
          <w:sz w:val="24"/>
          <w:szCs w:val="24"/>
        </w:rPr>
        <w:t xml:space="preserve"> após a assinatura desta.</w:t>
      </w: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Primeira – Do objeto, Preços e Quantidades</w:t>
      </w:r>
    </w:p>
    <w:p w:rsidR="00FC2E9C" w:rsidRPr="007362BD" w:rsidRDefault="00FC2E9C" w:rsidP="00FC2E9C">
      <w:pPr>
        <w:autoSpaceDE w:val="0"/>
        <w:autoSpaceDN w:val="0"/>
        <w:adjustRightInd w:val="0"/>
        <w:spacing w:line="360" w:lineRule="auto"/>
        <w:rPr>
          <w:rFonts w:asciiTheme="minorHAnsi" w:hAnsiTheme="minorHAnsi" w:cstheme="minorHAnsi"/>
          <w:b/>
          <w:bCs/>
          <w:color w:val="000000"/>
          <w:sz w:val="24"/>
          <w:szCs w:val="24"/>
        </w:rPr>
      </w:pPr>
    </w:p>
    <w:p w:rsidR="00FC2E9C" w:rsidRDefault="00FC2E9C" w:rsidP="00D202D2">
      <w:pPr>
        <w:pStyle w:val="PargrafodaLista"/>
        <w:numPr>
          <w:ilvl w:val="1"/>
          <w:numId w:val="6"/>
        </w:numPr>
        <w:autoSpaceDE w:val="0"/>
        <w:autoSpaceDN w:val="0"/>
        <w:adjustRightInd w:val="0"/>
        <w:spacing w:after="0"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A presente Ata tem por objeto assegurar o compromisso para o fornecimento dos produtos conforme itens abaixo descritos, constantes da proposta comercial da empresa Detentora desta Ata:</w:t>
      </w:r>
    </w:p>
    <w:p w:rsidR="00D202D2" w:rsidRPr="007362BD" w:rsidRDefault="00D202D2" w:rsidP="00D202D2">
      <w:pPr>
        <w:pStyle w:val="PargrafodaLista"/>
        <w:autoSpaceDE w:val="0"/>
        <w:autoSpaceDN w:val="0"/>
        <w:adjustRightInd w:val="0"/>
        <w:spacing w:after="0" w:line="360" w:lineRule="auto"/>
        <w:ind w:left="480"/>
        <w:jc w:val="both"/>
        <w:rPr>
          <w:rFonts w:asciiTheme="minorHAnsi" w:hAnsiTheme="minorHAnsi" w:cstheme="minorHAns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217"/>
        <w:gridCol w:w="1163"/>
        <w:gridCol w:w="4225"/>
        <w:gridCol w:w="1383"/>
      </w:tblGrid>
      <w:tr w:rsidR="00FC2E9C" w:rsidRPr="007362BD" w:rsidTr="00156819">
        <w:trPr>
          <w:jc w:val="center"/>
        </w:trPr>
        <w:tc>
          <w:tcPr>
            <w:tcW w:w="990"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lastRenderedPageBreak/>
              <w:t>Item</w:t>
            </w:r>
          </w:p>
        </w:tc>
        <w:tc>
          <w:tcPr>
            <w:tcW w:w="1217"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Quant.</w:t>
            </w:r>
          </w:p>
        </w:tc>
        <w:tc>
          <w:tcPr>
            <w:tcW w:w="1163"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Unidade</w:t>
            </w:r>
          </w:p>
        </w:tc>
        <w:tc>
          <w:tcPr>
            <w:tcW w:w="4225"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Descrição</w:t>
            </w:r>
          </w:p>
        </w:tc>
        <w:tc>
          <w:tcPr>
            <w:tcW w:w="1383" w:type="dxa"/>
            <w:vAlign w:val="center"/>
          </w:tcPr>
          <w:p w:rsidR="00FC2E9C" w:rsidRPr="007362BD" w:rsidRDefault="00FC2E9C" w:rsidP="00156819">
            <w:pPr>
              <w:autoSpaceDE w:val="0"/>
              <w:autoSpaceDN w:val="0"/>
              <w:adjustRightInd w:val="0"/>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Preço unitário</w:t>
            </w:r>
          </w:p>
        </w:tc>
      </w:tr>
      <w:tr w:rsidR="00FC2E9C" w:rsidRPr="007362BD" w:rsidTr="00156819">
        <w:trPr>
          <w:jc w:val="center"/>
        </w:trPr>
        <w:tc>
          <w:tcPr>
            <w:tcW w:w="990" w:type="dxa"/>
          </w:tcPr>
          <w:p w:rsidR="00FC2E9C" w:rsidRPr="007362BD" w:rsidRDefault="00FC2E9C" w:rsidP="00156819">
            <w:pPr>
              <w:spacing w:before="100" w:beforeAutospacing="1" w:after="100" w:afterAutospacing="1"/>
              <w:jc w:val="center"/>
              <w:rPr>
                <w:rFonts w:asciiTheme="minorHAnsi" w:hAnsiTheme="minorHAnsi" w:cstheme="minorHAnsi"/>
                <w:sz w:val="24"/>
                <w:szCs w:val="24"/>
              </w:rPr>
            </w:pPr>
          </w:p>
        </w:tc>
        <w:tc>
          <w:tcPr>
            <w:tcW w:w="1217" w:type="dxa"/>
          </w:tcPr>
          <w:p w:rsidR="00FC2E9C" w:rsidRPr="007362BD" w:rsidRDefault="00FC2E9C" w:rsidP="00156819">
            <w:pPr>
              <w:spacing w:before="100" w:beforeAutospacing="1" w:after="100" w:afterAutospacing="1"/>
              <w:jc w:val="right"/>
              <w:rPr>
                <w:rFonts w:asciiTheme="minorHAnsi" w:hAnsiTheme="minorHAnsi" w:cstheme="minorHAnsi"/>
                <w:sz w:val="24"/>
                <w:szCs w:val="24"/>
              </w:rPr>
            </w:pPr>
          </w:p>
        </w:tc>
        <w:tc>
          <w:tcPr>
            <w:tcW w:w="1163" w:type="dxa"/>
          </w:tcPr>
          <w:p w:rsidR="00FC2E9C" w:rsidRPr="007362BD" w:rsidRDefault="00FC2E9C" w:rsidP="00156819">
            <w:pPr>
              <w:spacing w:before="100" w:beforeAutospacing="1" w:after="100" w:afterAutospacing="1"/>
              <w:jc w:val="center"/>
              <w:rPr>
                <w:rFonts w:asciiTheme="minorHAnsi" w:hAnsiTheme="minorHAnsi" w:cstheme="minorHAnsi"/>
                <w:sz w:val="24"/>
                <w:szCs w:val="24"/>
              </w:rPr>
            </w:pPr>
          </w:p>
        </w:tc>
        <w:tc>
          <w:tcPr>
            <w:tcW w:w="4225" w:type="dxa"/>
          </w:tcPr>
          <w:p w:rsidR="00FC2E9C" w:rsidRPr="007362BD" w:rsidRDefault="00FC2E9C" w:rsidP="00156819">
            <w:pPr>
              <w:spacing w:before="100" w:beforeAutospacing="1" w:after="100" w:afterAutospacing="1"/>
              <w:rPr>
                <w:rFonts w:asciiTheme="minorHAnsi" w:hAnsiTheme="minorHAnsi" w:cstheme="minorHAnsi"/>
                <w:sz w:val="24"/>
                <w:szCs w:val="24"/>
              </w:rPr>
            </w:pPr>
          </w:p>
        </w:tc>
        <w:tc>
          <w:tcPr>
            <w:tcW w:w="1383" w:type="dxa"/>
          </w:tcPr>
          <w:p w:rsidR="00FC2E9C" w:rsidRPr="007362BD" w:rsidRDefault="00FC2E9C" w:rsidP="00156819">
            <w:pPr>
              <w:spacing w:before="100" w:beforeAutospacing="1" w:after="100" w:afterAutospacing="1"/>
              <w:jc w:val="right"/>
              <w:rPr>
                <w:rFonts w:asciiTheme="minorHAnsi" w:hAnsiTheme="minorHAnsi" w:cstheme="minorHAnsi"/>
                <w:sz w:val="24"/>
                <w:szCs w:val="24"/>
              </w:rPr>
            </w:pPr>
          </w:p>
        </w:tc>
      </w:tr>
    </w:tbl>
    <w:p w:rsidR="00FC2E9C" w:rsidRPr="007362BD" w:rsidRDefault="00FC2E9C" w:rsidP="00FC2E9C">
      <w:pPr>
        <w:autoSpaceDE w:val="0"/>
        <w:autoSpaceDN w:val="0"/>
        <w:adjustRightInd w:val="0"/>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Segunda – Da validade da Ata</w:t>
      </w: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color w:val="000000"/>
          <w:sz w:val="24"/>
          <w:szCs w:val="24"/>
        </w:rPr>
      </w:pPr>
      <w:r w:rsidRPr="007362BD">
        <w:rPr>
          <w:rFonts w:asciiTheme="minorHAnsi" w:hAnsiTheme="minorHAnsi" w:cstheme="minorHAnsi"/>
          <w:bCs/>
          <w:color w:val="000000"/>
          <w:sz w:val="24"/>
          <w:szCs w:val="24"/>
        </w:rPr>
        <w:t xml:space="preserve">2.1. A presente Ata de Registro de Preços terá </w:t>
      </w:r>
      <w:r w:rsidRPr="007362BD">
        <w:rPr>
          <w:rFonts w:asciiTheme="minorHAnsi" w:hAnsiTheme="minorHAnsi" w:cstheme="minorHAnsi"/>
          <w:b/>
          <w:bCs/>
          <w:color w:val="000000"/>
          <w:sz w:val="24"/>
          <w:szCs w:val="24"/>
        </w:rPr>
        <w:t>validade até 12 (doze) meses consecutivos, a contar da data de assinatura.</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2.2. Durante o prazo de validade desta Ata de Registro de Preços, a Associação dos Municípios do Meio Oeste Catarinense – AMMOC não será obrigada a firmar as contratações que dela poderão advir, facultando-se-lhe a realização de licitação específica para a contratação pretendida, sendo assegurado ao(s) beneficiário(s) do registro preferência de contratação em igualdade de condições.</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2.4. A Ata poderá sofrer alterações de acordo com as condições estabelecidas no art. 65 da Lei 8.666/93.</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Cláusula Terceira – Dos Direitos e Obrigações das Partes</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 Compete ao Órgão Gestor: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3.1.1. O órgão gerenciador acompanhará, periodicamente, os preços praticados no mercado para os materiais registrados, para fins de controle e fixado do valor máximo a ser pago pela Associação.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lastRenderedPageBreak/>
        <w:t xml:space="preserve">3.1.3..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3.1.4. Dilatar o prazo de vigência do registro de preços “de oficio” através de apostilamento, com a publicação na imprensa oficial do município, observado o prazo legalmente permitido, quando os preços apresentarem mais vantajosos para a Associação e/ou existirem demandas para atendimento dos órgãos usuários.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3.1.5. Decidir sobre a revisão ou cancelamento dos preços registrados no prazo máximo de 10 (dez) dias úteis, salvo motivo de força maior devidamente justificado no processo;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3.1.6. Emitir a autorização de compra;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3.1.7. Dar preferência de contratação com o detentor do registro de preços ou conceder igualdade de condições, no caso de contrações por outros meios permitidos pela legislação;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 Compete aos órgãos ou entidades usuárias: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3.2.1. Proporcionar ao detentor da ata todas as condições para o cumprimento de suas obrigações e entrega dos materiais dentro das normas estabelecidas no edital;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3.2.2. Proceder à fiscalização da contratação, mediante controle do cumprimento de todas as obrigações relativas ao fornecimento, inclusive encaminhando ao órgão gerenciador qualquer irregularidade verificada;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3.2.3. Rejeitar, no todo ou em parte, os </w:t>
      </w:r>
      <w:r w:rsidR="00901AE4">
        <w:rPr>
          <w:rFonts w:asciiTheme="minorHAnsi" w:hAnsiTheme="minorHAnsi" w:cstheme="minorHAnsi"/>
          <w:color w:val="FF0000"/>
          <w:sz w:val="24"/>
          <w:szCs w:val="24"/>
        </w:rPr>
        <w:t>Aparelhos</w:t>
      </w:r>
      <w:r w:rsidRPr="007362BD">
        <w:rPr>
          <w:rFonts w:asciiTheme="minorHAnsi" w:hAnsiTheme="minorHAnsi" w:cstheme="minorHAnsi"/>
          <w:sz w:val="24"/>
          <w:szCs w:val="24"/>
        </w:rPr>
        <w:t xml:space="preserve"> entregues em desacordo com as obrigações assumidas pelo detentor da ata.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 Compete ao Compromitente Detentor da Ata: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 Prestar os serviços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3.3.2. Manter, durante a vigência do registro de preços, a compatibilidade de todas as obrigações assumidas e as condições de habilitação e qualificação exigidas na licitação; </w:t>
      </w:r>
    </w:p>
    <w:p w:rsidR="00FC2E9C" w:rsidRPr="00F464BC" w:rsidRDefault="00FC2E9C" w:rsidP="00FC2E9C">
      <w:pPr>
        <w:autoSpaceDE w:val="0"/>
        <w:autoSpaceDN w:val="0"/>
        <w:adjustRightInd w:val="0"/>
        <w:spacing w:line="360" w:lineRule="auto"/>
        <w:jc w:val="both"/>
        <w:rPr>
          <w:rFonts w:asciiTheme="minorHAnsi" w:hAnsiTheme="minorHAnsi" w:cstheme="minorHAnsi"/>
          <w:color w:val="FF0000"/>
          <w:sz w:val="24"/>
          <w:szCs w:val="24"/>
        </w:rPr>
      </w:pPr>
      <w:r w:rsidRPr="007362BD">
        <w:rPr>
          <w:rFonts w:asciiTheme="minorHAnsi" w:hAnsiTheme="minorHAnsi" w:cstheme="minorHAnsi"/>
          <w:sz w:val="24"/>
          <w:szCs w:val="24"/>
        </w:rPr>
        <w:lastRenderedPageBreak/>
        <w:t>3.3.4</w:t>
      </w:r>
      <w:r w:rsidRPr="00F52124">
        <w:rPr>
          <w:rFonts w:asciiTheme="minorHAnsi" w:hAnsiTheme="minorHAnsi" w:cstheme="minorHAnsi"/>
          <w:sz w:val="24"/>
          <w:szCs w:val="24"/>
        </w:rPr>
        <w:t xml:space="preserve">. Refazer os serviços recusados pelo órgão ou entidade usuária, sem qualquer ônus para a Administração, no prazo máximo de 24 (vinte e quatro) horas, independentemente da aplicação das penalidades cabíveis;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3.3.5. Ter revisado ou cancelado o registro de seus preços, quando presentes os pressupostos previstos na cláusula segunda desta Ata;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3.3.6. Atender a demanda dos órgãos ou entidade usuários, durante a fase da negociação de revisão de preços de que trata a cláusula segunda desta Ata, com os preços inicialmente registrados, garantida a compensação dos valores dos serviços já realizados, caso do reconhecimento pela Administração do rompimento do equilíbrio originalmente estipulado;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3.3.7. Vincular-se ao preço máximo (novo preço) definido pela Administração, resultante do ato de revisão;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3.3.8. Ter direito de preferência ou, igualdade de condições caso a Associação optar pela contratação dos bens ou serviços objeto de registro por outros meios facultados na legislação relativa às licitações.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3.3.9. Responsabilizar-se pelos danos causados diretamente à Associação ou a terceiros, decorrentes de sua culpa ou dolo até a entrega do objeto de registro de preços.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r w:rsidRPr="007362BD">
        <w:rPr>
          <w:rFonts w:asciiTheme="minorHAnsi" w:hAnsiTheme="minorHAnsi" w:cstheme="minorHAnsi"/>
          <w:sz w:val="24"/>
          <w:szCs w:val="24"/>
        </w:rPr>
        <w:t xml:space="preserve">3.3.10. Receber os pagamentos respectivos nas condições pactuadas no edital e na cláusula oitava desta Ata de Registro de Preços. </w:t>
      </w:r>
    </w:p>
    <w:p w:rsidR="00FC2E9C" w:rsidRPr="007362BD" w:rsidRDefault="00FC2E9C" w:rsidP="00FC2E9C">
      <w:pPr>
        <w:autoSpaceDE w:val="0"/>
        <w:autoSpaceDN w:val="0"/>
        <w:adjustRightInd w:val="0"/>
        <w:spacing w:line="360" w:lineRule="auto"/>
        <w:jc w:val="both"/>
        <w:rPr>
          <w:rFonts w:asciiTheme="minorHAnsi" w:hAnsiTheme="minorHAnsi" w:cstheme="minorHAnsi"/>
          <w:sz w:val="24"/>
          <w:szCs w:val="24"/>
        </w:rPr>
      </w:pPr>
    </w:p>
    <w:p w:rsidR="00FC2E9C" w:rsidRPr="007362BD" w:rsidRDefault="00FC2E9C" w:rsidP="00FC2E9C">
      <w:pPr>
        <w:autoSpaceDE w:val="0"/>
        <w:autoSpaceDN w:val="0"/>
        <w:adjustRightInd w:val="0"/>
        <w:spacing w:line="360" w:lineRule="auto"/>
        <w:jc w:val="both"/>
        <w:rPr>
          <w:rFonts w:asciiTheme="minorHAnsi" w:hAnsiTheme="minorHAnsi" w:cstheme="minorHAnsi"/>
          <w:b/>
          <w:sz w:val="24"/>
          <w:szCs w:val="24"/>
        </w:rPr>
      </w:pPr>
      <w:r w:rsidRPr="007362BD">
        <w:rPr>
          <w:rFonts w:asciiTheme="minorHAnsi" w:hAnsiTheme="minorHAnsi" w:cstheme="minorHAnsi"/>
          <w:b/>
          <w:sz w:val="24"/>
          <w:szCs w:val="24"/>
        </w:rPr>
        <w:t>Clausula Quarta – Das Disposições Finais e do Foro</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 xml:space="preserve">4.1. Integram esta Ata, o edital do </w:t>
      </w:r>
      <w:r w:rsidR="00810AE1">
        <w:rPr>
          <w:rFonts w:asciiTheme="minorHAnsi" w:hAnsiTheme="minorHAnsi" w:cstheme="minorHAnsi"/>
          <w:b/>
          <w:color w:val="000000"/>
          <w:sz w:val="24"/>
          <w:szCs w:val="24"/>
        </w:rPr>
        <w:t>Pregão Presencial nº 00__/2021</w:t>
      </w:r>
      <w:r w:rsidRPr="007362BD">
        <w:rPr>
          <w:rFonts w:asciiTheme="minorHAnsi" w:hAnsiTheme="minorHAnsi" w:cstheme="minorHAnsi"/>
          <w:color w:val="000000"/>
          <w:sz w:val="24"/>
          <w:szCs w:val="24"/>
        </w:rPr>
        <w:t xml:space="preserve"> e a proposta da Detentora da Ata.</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4.2. Fica eleito o Foro da Comarca de Joaçaba - SC para dirimir quaisquer questões decorrentes da utilização da presente ata.</w:t>
      </w:r>
    </w:p>
    <w:p w:rsidR="00FC2E9C" w:rsidRPr="007362BD" w:rsidRDefault="00FC2E9C" w:rsidP="00FC2E9C">
      <w:pPr>
        <w:autoSpaceDE w:val="0"/>
        <w:autoSpaceDN w:val="0"/>
        <w:adjustRightInd w:val="0"/>
        <w:spacing w:line="360" w:lineRule="auto"/>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4.3. Os casos omissos serão resolvidos de acordo com a Lei 10.520/2002, Lei 8.666/93, e demais normas aplicáveis.</w:t>
      </w:r>
    </w:p>
    <w:p w:rsidR="00FC2E9C" w:rsidRPr="007362BD" w:rsidRDefault="00FC2E9C" w:rsidP="00FC2E9C">
      <w:pPr>
        <w:spacing w:line="360" w:lineRule="auto"/>
        <w:jc w:val="center"/>
        <w:rPr>
          <w:rFonts w:asciiTheme="minorHAnsi" w:hAnsiTheme="minorHAnsi" w:cstheme="minorHAnsi"/>
          <w:color w:val="000000"/>
          <w:sz w:val="24"/>
          <w:szCs w:val="24"/>
        </w:rPr>
      </w:pPr>
    </w:p>
    <w:p w:rsidR="00FC2E9C" w:rsidRPr="007362BD" w:rsidRDefault="00FC2E9C" w:rsidP="00FC2E9C">
      <w:pPr>
        <w:spacing w:line="360" w:lineRule="auto"/>
        <w:jc w:val="center"/>
        <w:rPr>
          <w:rFonts w:asciiTheme="minorHAnsi" w:hAnsiTheme="minorHAnsi" w:cstheme="minorHAnsi"/>
          <w:color w:val="000000"/>
          <w:sz w:val="24"/>
          <w:szCs w:val="24"/>
        </w:rPr>
      </w:pPr>
    </w:p>
    <w:p w:rsidR="00FC2E9C" w:rsidRPr="007362BD" w:rsidRDefault="00FC2E9C" w:rsidP="00D202D2">
      <w:pPr>
        <w:spacing w:line="360" w:lineRule="auto"/>
        <w:jc w:val="right"/>
        <w:rPr>
          <w:rFonts w:asciiTheme="minorHAnsi" w:hAnsiTheme="minorHAnsi" w:cstheme="minorHAnsi"/>
          <w:b/>
          <w:color w:val="000000"/>
          <w:sz w:val="24"/>
          <w:szCs w:val="24"/>
        </w:rPr>
      </w:pPr>
      <w:r w:rsidRPr="007362BD">
        <w:rPr>
          <w:rFonts w:asciiTheme="minorHAnsi" w:hAnsiTheme="minorHAnsi" w:cstheme="minorHAnsi"/>
          <w:color w:val="000000"/>
          <w:sz w:val="24"/>
          <w:szCs w:val="24"/>
        </w:rPr>
        <w:t>Joaçaba</w:t>
      </w:r>
      <w:r w:rsidR="00810AE1">
        <w:rPr>
          <w:rFonts w:asciiTheme="minorHAnsi" w:hAnsiTheme="minorHAnsi" w:cstheme="minorHAnsi"/>
          <w:color w:val="000000"/>
          <w:sz w:val="24"/>
          <w:szCs w:val="24"/>
        </w:rPr>
        <w:t>, SC, ____ de __________ de 2021</w:t>
      </w:r>
      <w:r w:rsidRPr="007362BD">
        <w:rPr>
          <w:rFonts w:asciiTheme="minorHAnsi" w:hAnsiTheme="minorHAnsi" w:cstheme="minorHAnsi"/>
          <w:color w:val="000000"/>
          <w:sz w:val="24"/>
          <w:szCs w:val="24"/>
        </w:rPr>
        <w:t>.</w:t>
      </w:r>
    </w:p>
    <w:p w:rsidR="00FC2E9C" w:rsidRDefault="00FC2E9C" w:rsidP="00FC2E9C">
      <w:pPr>
        <w:jc w:val="center"/>
        <w:rPr>
          <w:rFonts w:asciiTheme="minorHAnsi" w:hAnsiTheme="minorHAnsi" w:cstheme="minorHAnsi"/>
          <w:b/>
          <w:color w:val="000000"/>
          <w:sz w:val="24"/>
          <w:szCs w:val="24"/>
        </w:rPr>
      </w:pPr>
    </w:p>
    <w:p w:rsidR="00D202D2" w:rsidRDefault="00D202D2" w:rsidP="00FC2E9C">
      <w:pPr>
        <w:jc w:val="center"/>
        <w:rPr>
          <w:rFonts w:asciiTheme="minorHAnsi" w:hAnsiTheme="minorHAnsi" w:cstheme="minorHAnsi"/>
          <w:b/>
          <w:color w:val="000000"/>
          <w:sz w:val="24"/>
          <w:szCs w:val="24"/>
        </w:rPr>
      </w:pPr>
    </w:p>
    <w:p w:rsidR="00D202D2" w:rsidRDefault="00D202D2" w:rsidP="00FC2E9C">
      <w:pPr>
        <w:jc w:val="center"/>
        <w:rPr>
          <w:rFonts w:asciiTheme="minorHAnsi" w:hAnsiTheme="minorHAnsi" w:cstheme="minorHAnsi"/>
          <w:b/>
          <w:color w:val="000000"/>
          <w:sz w:val="24"/>
          <w:szCs w:val="24"/>
        </w:rPr>
      </w:pPr>
    </w:p>
    <w:p w:rsidR="00D202D2" w:rsidRPr="007362BD" w:rsidRDefault="00D202D2" w:rsidP="00D202D2">
      <w:pPr>
        <w:rPr>
          <w:rFonts w:asciiTheme="minorHAnsi" w:hAnsiTheme="minorHAnsi" w:cstheme="minorHAnsi"/>
          <w:b/>
          <w:color w:val="000000"/>
          <w:sz w:val="24"/>
          <w:szCs w:val="24"/>
        </w:rPr>
      </w:pPr>
    </w:p>
    <w:p w:rsidR="00FC2E9C" w:rsidRPr="007362BD" w:rsidRDefault="00FC2E9C" w:rsidP="00FC2E9C">
      <w:pPr>
        <w:jc w:val="center"/>
        <w:rPr>
          <w:rFonts w:asciiTheme="minorHAnsi" w:hAnsiTheme="minorHAnsi" w:cstheme="minorHAnsi"/>
          <w:b/>
          <w:color w:val="000000"/>
          <w:sz w:val="24"/>
          <w:szCs w:val="24"/>
        </w:rPr>
      </w:pPr>
    </w:p>
    <w:p w:rsidR="00FC2E9C" w:rsidRPr="007362BD" w:rsidRDefault="00FC2E9C" w:rsidP="00FC2E9C">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 xml:space="preserve">Representante legal </w:t>
      </w:r>
    </w:p>
    <w:p w:rsidR="00FC2E9C" w:rsidRPr="007362BD" w:rsidRDefault="00FC2E9C" w:rsidP="00FC2E9C">
      <w:pPr>
        <w:jc w:val="center"/>
        <w:rPr>
          <w:rFonts w:asciiTheme="minorHAnsi" w:hAnsiTheme="minorHAnsi" w:cstheme="minorHAnsi"/>
          <w:b/>
          <w:color w:val="000000"/>
          <w:sz w:val="24"/>
          <w:szCs w:val="24"/>
        </w:rPr>
      </w:pPr>
      <w:r w:rsidRPr="007362BD">
        <w:rPr>
          <w:rFonts w:asciiTheme="minorHAnsi" w:hAnsiTheme="minorHAnsi" w:cstheme="minorHAnsi"/>
          <w:b/>
          <w:color w:val="000000"/>
          <w:sz w:val="24"/>
          <w:szCs w:val="24"/>
        </w:rPr>
        <w:t>DETENTORA DA ATA</w:t>
      </w: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 xml:space="preserve">Associação dos Municípios do Meio Oeste Catarinense - AMMOC </w:t>
      </w:r>
    </w:p>
    <w:p w:rsidR="00FC2E9C" w:rsidRPr="007362BD" w:rsidRDefault="00FC2E9C" w:rsidP="00FC2E9C">
      <w:pPr>
        <w:autoSpaceDE w:val="0"/>
        <w:autoSpaceDN w:val="0"/>
        <w:adjustRightInd w:val="0"/>
        <w:jc w:val="center"/>
        <w:rPr>
          <w:rFonts w:asciiTheme="minorHAnsi" w:hAnsiTheme="minorHAnsi" w:cstheme="minorHAnsi"/>
          <w:b/>
          <w:bCs/>
          <w:color w:val="000000"/>
          <w:sz w:val="24"/>
          <w:szCs w:val="24"/>
        </w:rPr>
      </w:pPr>
      <w:r w:rsidRPr="007362BD">
        <w:rPr>
          <w:rFonts w:asciiTheme="minorHAnsi" w:hAnsiTheme="minorHAnsi" w:cstheme="minorHAnsi"/>
          <w:b/>
          <w:bCs/>
          <w:color w:val="000000"/>
          <w:sz w:val="24"/>
          <w:szCs w:val="24"/>
        </w:rPr>
        <w:t>ORGÃO GERENCIADOR</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Testemunhas:</w:t>
      </w: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jc w:val="both"/>
        <w:rPr>
          <w:rFonts w:asciiTheme="minorHAnsi" w:hAnsiTheme="minorHAnsi" w:cstheme="minorHAnsi"/>
          <w:color w:val="000000"/>
          <w:sz w:val="24"/>
          <w:szCs w:val="24"/>
        </w:rPr>
      </w:pPr>
    </w:p>
    <w:p w:rsidR="00FC2E9C" w:rsidRPr="007362BD" w:rsidRDefault="00FC2E9C" w:rsidP="00FC2E9C">
      <w:pPr>
        <w:widowControl w:val="0"/>
        <w:tabs>
          <w:tab w:val="left" w:pos="4536"/>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01.</w:t>
      </w:r>
      <w:r w:rsidRPr="007362BD">
        <w:rPr>
          <w:rFonts w:asciiTheme="minorHAnsi" w:hAnsiTheme="minorHAnsi" w:cstheme="minorHAnsi"/>
          <w:color w:val="000000"/>
          <w:sz w:val="24"/>
          <w:szCs w:val="24"/>
        </w:rPr>
        <w:tab/>
        <w:t xml:space="preserve">02. </w:t>
      </w:r>
    </w:p>
    <w:p w:rsidR="00FC2E9C" w:rsidRPr="007362BD" w:rsidRDefault="00FC2E9C" w:rsidP="00FC2E9C">
      <w:pPr>
        <w:widowControl w:val="0"/>
        <w:tabs>
          <w:tab w:val="left" w:pos="709"/>
          <w:tab w:val="left" w:pos="4536"/>
          <w:tab w:val="left" w:pos="5245"/>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Nome:</w:t>
      </w:r>
      <w:r w:rsidRPr="007362BD">
        <w:rPr>
          <w:rFonts w:asciiTheme="minorHAnsi" w:hAnsiTheme="minorHAnsi" w:cstheme="minorHAnsi"/>
          <w:color w:val="000000"/>
          <w:sz w:val="24"/>
          <w:szCs w:val="24"/>
        </w:rPr>
        <w:tab/>
      </w:r>
      <w:r w:rsidRPr="007362BD">
        <w:rPr>
          <w:rFonts w:asciiTheme="minorHAnsi" w:hAnsiTheme="minorHAnsi" w:cstheme="minorHAnsi"/>
          <w:color w:val="000000"/>
          <w:sz w:val="24"/>
          <w:szCs w:val="24"/>
        </w:rPr>
        <w:tab/>
        <w:t>Nome:</w:t>
      </w:r>
      <w:r w:rsidRPr="007362BD">
        <w:rPr>
          <w:rFonts w:asciiTheme="minorHAnsi" w:hAnsiTheme="minorHAnsi" w:cstheme="minorHAnsi"/>
          <w:color w:val="000000"/>
          <w:sz w:val="24"/>
          <w:szCs w:val="24"/>
        </w:rPr>
        <w:tab/>
      </w:r>
    </w:p>
    <w:p w:rsidR="00FC2E9C" w:rsidRPr="007362BD" w:rsidRDefault="00FC2E9C" w:rsidP="00FC2E9C">
      <w:pPr>
        <w:widowControl w:val="0"/>
        <w:tabs>
          <w:tab w:val="left" w:pos="709"/>
          <w:tab w:val="left" w:pos="4536"/>
          <w:tab w:val="left" w:pos="5245"/>
        </w:tabs>
        <w:jc w:val="both"/>
        <w:rPr>
          <w:rFonts w:asciiTheme="minorHAnsi" w:hAnsiTheme="minorHAnsi" w:cstheme="minorHAnsi"/>
          <w:color w:val="000000"/>
          <w:sz w:val="24"/>
          <w:szCs w:val="24"/>
        </w:rPr>
      </w:pPr>
      <w:r w:rsidRPr="007362BD">
        <w:rPr>
          <w:rFonts w:asciiTheme="minorHAnsi" w:hAnsiTheme="minorHAnsi" w:cstheme="minorHAnsi"/>
          <w:color w:val="000000"/>
          <w:sz w:val="24"/>
          <w:szCs w:val="24"/>
        </w:rPr>
        <w:t>CPF:</w:t>
      </w:r>
      <w:r w:rsidRPr="007362BD">
        <w:rPr>
          <w:rFonts w:asciiTheme="minorHAnsi" w:hAnsiTheme="minorHAnsi" w:cstheme="minorHAnsi"/>
          <w:color w:val="000000"/>
          <w:sz w:val="24"/>
          <w:szCs w:val="24"/>
        </w:rPr>
        <w:tab/>
      </w:r>
      <w:r w:rsidRPr="007362BD">
        <w:rPr>
          <w:rFonts w:asciiTheme="minorHAnsi" w:hAnsiTheme="minorHAnsi" w:cstheme="minorHAnsi"/>
          <w:color w:val="000000"/>
          <w:sz w:val="24"/>
          <w:szCs w:val="24"/>
        </w:rPr>
        <w:tab/>
        <w:t>CPF:</w:t>
      </w:r>
    </w:p>
    <w:p w:rsidR="00FC2E9C" w:rsidRPr="007362BD" w:rsidRDefault="00FC2E9C" w:rsidP="00FC2E9C">
      <w:pPr>
        <w:rPr>
          <w:rFonts w:asciiTheme="minorHAnsi" w:hAnsiTheme="minorHAnsi" w:cstheme="minorHAnsi"/>
          <w:sz w:val="24"/>
          <w:szCs w:val="24"/>
        </w:rPr>
      </w:pPr>
    </w:p>
    <w:p w:rsidR="00FC2E9C" w:rsidRPr="007362BD" w:rsidRDefault="00FC2E9C" w:rsidP="00CD2948">
      <w:pPr>
        <w:rPr>
          <w:rFonts w:asciiTheme="minorHAnsi" w:hAnsiTheme="minorHAnsi" w:cstheme="minorHAnsi"/>
          <w:sz w:val="24"/>
          <w:szCs w:val="24"/>
        </w:rPr>
      </w:pPr>
      <w:r w:rsidRPr="007362BD">
        <w:rPr>
          <w:rFonts w:asciiTheme="minorHAnsi" w:hAnsiTheme="minorHAnsi" w:cstheme="minorHAnsi"/>
          <w:sz w:val="24"/>
          <w:szCs w:val="24"/>
        </w:rPr>
        <w:br w:type="page"/>
      </w:r>
    </w:p>
    <w:p w:rsidR="00B12B07" w:rsidRPr="007362BD" w:rsidRDefault="00810AE1" w:rsidP="00B12B07">
      <w:pPr>
        <w:autoSpaceDE w:val="0"/>
        <w:autoSpaceDN w:val="0"/>
        <w:adjustRightInd w:val="0"/>
        <w:spacing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PROCESSO LICITATÓRIO Nº 00/2021</w:t>
      </w:r>
    </w:p>
    <w:p w:rsidR="00B12B07" w:rsidRPr="007362BD" w:rsidRDefault="00B12B07" w:rsidP="00B12B07">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 xml:space="preserve">EDITAL DE PREGÃO PRESENCIAL </w:t>
      </w:r>
      <w:r w:rsidR="00810AE1">
        <w:rPr>
          <w:rFonts w:asciiTheme="minorHAnsi" w:hAnsiTheme="minorHAnsi" w:cstheme="minorHAnsi"/>
          <w:b/>
          <w:sz w:val="24"/>
          <w:szCs w:val="24"/>
        </w:rPr>
        <w:t>Nº 001/2021</w:t>
      </w:r>
    </w:p>
    <w:p w:rsidR="00B12B07" w:rsidRPr="007362BD" w:rsidRDefault="00B12B07" w:rsidP="00B12B07">
      <w:pPr>
        <w:autoSpaceDE w:val="0"/>
        <w:autoSpaceDN w:val="0"/>
        <w:adjustRightInd w:val="0"/>
        <w:spacing w:line="360" w:lineRule="auto"/>
        <w:jc w:val="center"/>
        <w:rPr>
          <w:rFonts w:asciiTheme="minorHAnsi" w:hAnsiTheme="minorHAnsi" w:cstheme="minorHAnsi"/>
          <w:b/>
          <w:sz w:val="24"/>
          <w:szCs w:val="24"/>
        </w:rPr>
      </w:pPr>
      <w:r w:rsidRPr="007362BD">
        <w:rPr>
          <w:rFonts w:asciiTheme="minorHAnsi" w:hAnsiTheme="minorHAnsi" w:cstheme="minorHAnsi"/>
          <w:b/>
          <w:sz w:val="24"/>
          <w:szCs w:val="24"/>
        </w:rPr>
        <w:t>SISTEMA REGISTRO DE PREÇOS</w:t>
      </w:r>
    </w:p>
    <w:p w:rsidR="00B12B07" w:rsidRPr="007362BD" w:rsidRDefault="00B12B07" w:rsidP="00B12B07">
      <w:pPr>
        <w:autoSpaceDE w:val="0"/>
        <w:autoSpaceDN w:val="0"/>
        <w:adjustRightInd w:val="0"/>
        <w:spacing w:line="360" w:lineRule="auto"/>
        <w:jc w:val="center"/>
        <w:rPr>
          <w:rFonts w:asciiTheme="minorHAnsi" w:hAnsiTheme="minorHAnsi" w:cstheme="minorHAnsi"/>
          <w:b/>
          <w:sz w:val="24"/>
          <w:szCs w:val="24"/>
        </w:rPr>
      </w:pPr>
    </w:p>
    <w:p w:rsidR="00B12B07" w:rsidRPr="007362BD" w:rsidRDefault="00B12B07" w:rsidP="00B12B07">
      <w:pPr>
        <w:autoSpaceDE w:val="0"/>
        <w:autoSpaceDN w:val="0"/>
        <w:adjustRightInd w:val="0"/>
        <w:spacing w:line="360" w:lineRule="auto"/>
        <w:jc w:val="center"/>
        <w:rPr>
          <w:rFonts w:asciiTheme="minorHAnsi" w:hAnsiTheme="minorHAnsi" w:cstheme="minorHAnsi"/>
          <w:sz w:val="24"/>
          <w:szCs w:val="24"/>
        </w:rPr>
      </w:pPr>
    </w:p>
    <w:p w:rsidR="00F812EE" w:rsidRPr="007362BD" w:rsidRDefault="00F812EE" w:rsidP="00F812EE">
      <w:pPr>
        <w:pStyle w:val="Ttulo1"/>
        <w:jc w:val="center"/>
        <w:rPr>
          <w:rFonts w:asciiTheme="minorHAnsi" w:hAnsiTheme="minorHAnsi" w:cstheme="minorHAnsi"/>
          <w:szCs w:val="24"/>
        </w:rPr>
      </w:pPr>
      <w:r w:rsidRPr="007362BD">
        <w:rPr>
          <w:rFonts w:asciiTheme="minorHAnsi" w:hAnsiTheme="minorHAnsi" w:cstheme="minorHAnsi"/>
          <w:szCs w:val="24"/>
        </w:rPr>
        <w:t>ANEXO “E”</w:t>
      </w:r>
    </w:p>
    <w:p w:rsidR="00F812EE" w:rsidRPr="00846B42" w:rsidRDefault="00F812EE" w:rsidP="00F812EE">
      <w:pPr>
        <w:rPr>
          <w:rFonts w:asciiTheme="minorHAnsi" w:hAnsiTheme="minorHAnsi" w:cstheme="minorHAnsi"/>
          <w:sz w:val="24"/>
          <w:szCs w:val="24"/>
        </w:rPr>
      </w:pPr>
    </w:p>
    <w:p w:rsidR="00F812EE" w:rsidRPr="00846B42" w:rsidRDefault="00F812EE" w:rsidP="00F812EE">
      <w:pPr>
        <w:widowControl w:val="0"/>
        <w:jc w:val="center"/>
        <w:rPr>
          <w:rFonts w:asciiTheme="minorHAnsi" w:hAnsiTheme="minorHAnsi" w:cstheme="minorHAnsi"/>
          <w:b/>
          <w:sz w:val="24"/>
          <w:szCs w:val="24"/>
        </w:rPr>
      </w:pPr>
      <w:r w:rsidRPr="00846B42">
        <w:rPr>
          <w:rFonts w:asciiTheme="minorHAnsi" w:hAnsiTheme="minorHAnsi" w:cstheme="minorHAnsi"/>
          <w:b/>
          <w:sz w:val="24"/>
          <w:szCs w:val="24"/>
        </w:rPr>
        <w:t>RELAÇÃO DE ITENS OBJETO DESTA LICITAÇÃO</w:t>
      </w:r>
    </w:p>
    <w:p w:rsidR="00F812EE" w:rsidRPr="00846B42" w:rsidRDefault="00F812EE" w:rsidP="00F812EE">
      <w:pPr>
        <w:pStyle w:val="Corpodetexto"/>
        <w:rPr>
          <w:rFonts w:asciiTheme="minorHAnsi" w:hAnsiTheme="minorHAnsi" w:cstheme="minorHAnsi"/>
          <w:color w:val="000000"/>
          <w:szCs w:val="24"/>
        </w:rPr>
      </w:pPr>
    </w:p>
    <w:p w:rsidR="00846B42" w:rsidRPr="00846B42" w:rsidRDefault="00F812EE" w:rsidP="00846B42">
      <w:pPr>
        <w:jc w:val="both"/>
        <w:rPr>
          <w:rFonts w:asciiTheme="minorHAnsi" w:hAnsiTheme="minorHAnsi" w:cstheme="minorHAnsi"/>
          <w:b/>
          <w:sz w:val="24"/>
          <w:szCs w:val="24"/>
        </w:rPr>
      </w:pPr>
      <w:r w:rsidRPr="00846B42">
        <w:rPr>
          <w:rFonts w:asciiTheme="minorHAnsi" w:hAnsiTheme="minorHAnsi" w:cstheme="minorHAnsi"/>
          <w:b/>
          <w:sz w:val="24"/>
          <w:szCs w:val="24"/>
        </w:rPr>
        <w:t>1 - OBJETO:</w:t>
      </w:r>
      <w:r w:rsidR="00846B42" w:rsidRPr="00846B42">
        <w:rPr>
          <w:rFonts w:asciiTheme="minorHAnsi" w:hAnsiTheme="minorHAnsi" w:cstheme="minorHAnsi"/>
          <w:b/>
          <w:sz w:val="24"/>
          <w:szCs w:val="24"/>
        </w:rPr>
        <w:t xml:space="preserve"> </w:t>
      </w:r>
      <w:r w:rsidR="00901AE4">
        <w:rPr>
          <w:rFonts w:asciiTheme="minorHAnsi" w:hAnsiTheme="minorHAnsi" w:cstheme="minorHAnsi"/>
          <w:sz w:val="24"/>
          <w:szCs w:val="24"/>
        </w:rPr>
        <w:t>A aquisição de um Sistema GNSS</w:t>
      </w:r>
      <w:r w:rsidR="00846B42" w:rsidRPr="00F464BC">
        <w:rPr>
          <w:rFonts w:asciiTheme="minorHAnsi" w:hAnsiTheme="minorHAnsi" w:cstheme="minorHAnsi"/>
          <w:color w:val="FF0000"/>
          <w:sz w:val="24"/>
          <w:szCs w:val="24"/>
        </w:rPr>
        <w:t xml:space="preserve"> </w:t>
      </w:r>
      <w:r w:rsidR="00846B42" w:rsidRPr="00846B42">
        <w:rPr>
          <w:rFonts w:asciiTheme="minorHAnsi" w:hAnsiTheme="minorHAnsi" w:cstheme="minorHAnsi"/>
          <w:sz w:val="24"/>
          <w:szCs w:val="24"/>
        </w:rPr>
        <w:t>composto por 02 (dois) receptores GNSS, 01 (um) coletor de dados, 01 (uma) licença de software para coleta de dados, 01 (uma) licença de software para processamento de dados e demais acessórios necessários ao perfeito funcionamento do conjunto para a equipe de Topografia da AMMOC</w:t>
      </w:r>
      <w:r w:rsidR="00846B42">
        <w:rPr>
          <w:rFonts w:asciiTheme="minorHAnsi" w:hAnsiTheme="minorHAnsi" w:cstheme="minorHAnsi"/>
          <w:sz w:val="24"/>
          <w:szCs w:val="24"/>
        </w:rPr>
        <w:t>.</w:t>
      </w:r>
    </w:p>
    <w:p w:rsidR="00F812EE" w:rsidRPr="00846B42" w:rsidRDefault="00F812EE" w:rsidP="00F812EE">
      <w:pPr>
        <w:rPr>
          <w:rFonts w:asciiTheme="minorHAnsi" w:hAnsiTheme="minorHAnsi" w:cstheme="minorHAnsi"/>
          <w:b/>
          <w:sz w:val="24"/>
          <w:szCs w:val="24"/>
        </w:rPr>
      </w:pPr>
    </w:p>
    <w:p w:rsidR="00963758" w:rsidRPr="00846B42" w:rsidRDefault="00963758" w:rsidP="00F812EE">
      <w:pPr>
        <w:rPr>
          <w:rFonts w:asciiTheme="minorHAnsi" w:hAnsiTheme="minorHAnsi" w:cstheme="minorHAnsi"/>
          <w:b/>
          <w:color w:val="000000"/>
          <w:sz w:val="24"/>
          <w:szCs w:val="24"/>
        </w:rPr>
      </w:pPr>
    </w:p>
    <w:p w:rsidR="00F812EE" w:rsidRPr="00846B42" w:rsidRDefault="00F812EE" w:rsidP="00F812EE">
      <w:pPr>
        <w:rPr>
          <w:rFonts w:asciiTheme="minorHAnsi" w:hAnsiTheme="minorHAnsi" w:cstheme="minorHAnsi"/>
          <w:color w:val="000000"/>
          <w:sz w:val="24"/>
          <w:szCs w:val="24"/>
        </w:rPr>
      </w:pPr>
      <w:r w:rsidRPr="00846B42">
        <w:rPr>
          <w:rFonts w:asciiTheme="minorHAnsi" w:hAnsiTheme="minorHAnsi" w:cstheme="minorHAnsi"/>
          <w:b/>
          <w:color w:val="000000"/>
          <w:sz w:val="24"/>
          <w:szCs w:val="24"/>
        </w:rPr>
        <w:t>2 - ITENS DA LICITAÇÃO</w:t>
      </w:r>
      <w:r w:rsidRPr="00846B42">
        <w:rPr>
          <w:rFonts w:asciiTheme="minorHAnsi" w:hAnsiTheme="minorHAnsi" w:cstheme="minorHAnsi"/>
          <w:color w:val="000000"/>
          <w:sz w:val="24"/>
          <w:szCs w:val="24"/>
        </w:rPr>
        <w:t>:</w:t>
      </w:r>
    </w:p>
    <w:p w:rsidR="00963758" w:rsidRPr="00846B42" w:rsidRDefault="00963758" w:rsidP="00846B42">
      <w:pPr>
        <w:jc w:val="both"/>
        <w:rPr>
          <w:rFonts w:asciiTheme="minorHAnsi" w:hAnsiTheme="minorHAnsi" w:cstheme="minorHAnsi"/>
          <w:color w:val="000000"/>
          <w:sz w:val="24"/>
          <w:szCs w:val="24"/>
        </w:rPr>
      </w:pPr>
    </w:p>
    <w:p w:rsidR="00963758" w:rsidRPr="00846B42" w:rsidRDefault="00901AE4" w:rsidP="00846B42">
      <w:pPr>
        <w:jc w:val="both"/>
        <w:rPr>
          <w:rFonts w:asciiTheme="minorHAnsi" w:hAnsiTheme="minorHAnsi" w:cstheme="minorHAnsi"/>
          <w:b/>
          <w:sz w:val="24"/>
          <w:szCs w:val="24"/>
        </w:rPr>
      </w:pPr>
      <w:r>
        <w:rPr>
          <w:rFonts w:asciiTheme="minorHAnsi" w:hAnsiTheme="minorHAnsi" w:cstheme="minorHAnsi"/>
          <w:b/>
          <w:sz w:val="24"/>
          <w:szCs w:val="24"/>
        </w:rPr>
        <w:t>Sistema GNSS</w:t>
      </w:r>
      <w:r w:rsidR="00963758" w:rsidRPr="00846B42">
        <w:rPr>
          <w:rFonts w:asciiTheme="minorHAnsi" w:hAnsiTheme="minorHAnsi" w:cstheme="minorHAnsi"/>
          <w:b/>
          <w:sz w:val="24"/>
          <w:szCs w:val="24"/>
        </w:rPr>
        <w:t xml:space="preserve"> composto por 02 (dois) receptores </w:t>
      </w:r>
      <w:r w:rsidR="00963758" w:rsidRPr="002C1E67">
        <w:rPr>
          <w:rFonts w:asciiTheme="minorHAnsi" w:hAnsiTheme="minorHAnsi" w:cstheme="minorHAnsi"/>
          <w:b/>
          <w:sz w:val="24"/>
          <w:szCs w:val="24"/>
        </w:rPr>
        <w:t>GNSS,</w:t>
      </w:r>
      <w:r w:rsidR="00963758" w:rsidRPr="00846B42">
        <w:rPr>
          <w:rFonts w:asciiTheme="minorHAnsi" w:hAnsiTheme="minorHAnsi" w:cstheme="minorHAnsi"/>
          <w:b/>
          <w:sz w:val="24"/>
          <w:szCs w:val="24"/>
        </w:rPr>
        <w:t xml:space="preserve"> 01 (um) coletor de dados, 01 (uma) licença de software para coleta de dados, 01 (uma) licença de software para processamento de dados e demais acessórios necessários ao perfeito funcionamento do conjunto.</w:t>
      </w:r>
    </w:p>
    <w:p w:rsidR="00963758" w:rsidRPr="00846B42" w:rsidRDefault="00963758" w:rsidP="00846B42">
      <w:pPr>
        <w:jc w:val="both"/>
        <w:rPr>
          <w:rFonts w:asciiTheme="minorHAnsi" w:hAnsiTheme="minorHAnsi" w:cstheme="minorHAnsi"/>
          <w:b/>
          <w:sz w:val="24"/>
          <w:szCs w:val="24"/>
        </w:rPr>
      </w:pP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i/>
          <w:iCs/>
          <w:sz w:val="24"/>
          <w:szCs w:val="24"/>
        </w:rPr>
        <w:t xml:space="preserve">Valor estimado: </w:t>
      </w:r>
      <w:r w:rsidR="00846B42" w:rsidRPr="00846B42">
        <w:rPr>
          <w:rFonts w:asciiTheme="minorHAnsi" w:hAnsiTheme="minorHAnsi" w:cstheme="minorHAnsi"/>
          <w:b/>
          <w:i/>
          <w:iCs/>
          <w:sz w:val="24"/>
          <w:szCs w:val="24"/>
        </w:rPr>
        <w:t>R$ 129.900 (cento e vinte e nove mil e novecentos reais).</w:t>
      </w:r>
    </w:p>
    <w:p w:rsidR="00963758" w:rsidRPr="00846B42" w:rsidRDefault="00963758" w:rsidP="00846B42">
      <w:pPr>
        <w:jc w:val="both"/>
        <w:rPr>
          <w:rFonts w:asciiTheme="minorHAnsi" w:hAnsiTheme="minorHAnsi" w:cstheme="minorHAnsi"/>
          <w:b/>
          <w:sz w:val="24"/>
          <w:szCs w:val="24"/>
        </w:rPr>
      </w:pP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 xml:space="preserve">Receptores </w:t>
      </w:r>
      <w:r w:rsidR="00901AE4">
        <w:rPr>
          <w:rFonts w:asciiTheme="minorHAnsi" w:hAnsiTheme="minorHAnsi" w:cstheme="minorHAnsi"/>
          <w:b/>
          <w:sz w:val="24"/>
          <w:szCs w:val="24"/>
        </w:rPr>
        <w:t>GNSS</w:t>
      </w:r>
      <w:r w:rsidRPr="00846B42">
        <w:rPr>
          <w:rFonts w:asciiTheme="minorHAnsi" w:hAnsiTheme="minorHAnsi" w:cstheme="minorHAnsi"/>
          <w:b/>
          <w:sz w:val="24"/>
          <w:szCs w:val="24"/>
        </w:rPr>
        <w:t>:</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Receptor, antena e bateria integrados;</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Possuir no mínimo 225 canais;</w:t>
      </w:r>
    </w:p>
    <w:p w:rsidR="00963758" w:rsidRPr="00846B42" w:rsidRDefault="00963758" w:rsidP="00846B42">
      <w:pPr>
        <w:jc w:val="both"/>
        <w:rPr>
          <w:rFonts w:asciiTheme="minorHAnsi" w:hAnsiTheme="minorHAnsi" w:cstheme="minorHAnsi"/>
          <w:bCs/>
          <w:sz w:val="24"/>
          <w:szCs w:val="24"/>
        </w:rPr>
      </w:pPr>
      <w:r w:rsidRPr="00846B42">
        <w:rPr>
          <w:rFonts w:asciiTheme="minorHAnsi" w:eastAsia="TimesNewRomanPSMT" w:hAnsiTheme="minorHAnsi" w:cstheme="minorHAnsi"/>
          <w:bCs/>
          <w:sz w:val="24"/>
          <w:szCs w:val="24"/>
        </w:rPr>
        <w:t>Os receptores deverão permitir seu uso indistinto como Base ou Rover;</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Deverão vir habilitados para rastrear os sinais das constelações GPS (L1 C/A, L2C, L2P e L5), GLONASS (L1 C/A, L1P, L2 C/A, L2P e L3C quando estiver disponível), GALILEO (E1, E5a, E5b e Alt-BOC) e BEIDOU (B1 e B2);</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Ser capaz de receber sinais de correção através da Banda L (A proponente também deverá estar apta a comercializar os serviços de correções da Banda L);</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Suportar correções via NTRIP;</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Os receptores deverão possuir tecnologia que permita coletar pontos com o bastão inclinado de 0</w:t>
      </w:r>
      <w:r w:rsidRPr="00846B42">
        <w:rPr>
          <w:rStyle w:val="fontstyle01"/>
          <w:rFonts w:asciiTheme="minorHAnsi" w:hAnsiTheme="minorHAnsi" w:cstheme="minorHAnsi"/>
          <w:sz w:val="24"/>
          <w:szCs w:val="24"/>
        </w:rPr>
        <w:t>º</w:t>
      </w:r>
      <w:r w:rsidRPr="00846B42">
        <w:rPr>
          <w:rFonts w:asciiTheme="minorHAnsi" w:hAnsiTheme="minorHAnsi" w:cstheme="minorHAnsi"/>
          <w:sz w:val="24"/>
          <w:szCs w:val="24"/>
        </w:rPr>
        <w:t xml:space="preserve"> </w:t>
      </w:r>
      <w:r w:rsidRPr="00846B42">
        <w:rPr>
          <w:rStyle w:val="fontstyle01"/>
          <w:rFonts w:asciiTheme="minorHAnsi" w:hAnsiTheme="minorHAnsi" w:cstheme="minorHAnsi"/>
          <w:sz w:val="24"/>
          <w:szCs w:val="24"/>
        </w:rPr>
        <w:t>até 15º, realizando a gravação das coordenadas já corrigidas, bem como do ângulo de inclinação que o ponto foi coletado;</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Memória interna ou via cartão SDHC de no mínimo 6GB;</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Conjunto de baterias que forneça autonomia mínima de 8 horas no modo RTK (RX);</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Rádio UHF integrado com potência mínima de 1W;</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A prova d’água e poeira conforme categoria IP67;</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A prova de queda de até 2 metros quando utilizado no bastão, comprovado em catálogo;</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Taxa de armazenamento de dados configurável até 10 Hz;</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Possuir painel LED com informações de status tais como: gravação de dados, estado da bateria, número de satélites sendo rastreado, rádio UHF e conexão Bluetooth;</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lastRenderedPageBreak/>
        <w:t>Comunicação entre o coletor e receptor deve ser sem fio, através da tecnologia Bluetooth;</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Deverá possuir as seguintes portas de comunicação: serial, USB ou micro USB e alimentação externa;</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 xml:space="preserve">Temperatura de operação de -30°C a +60° C; </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Exportar dados no formato NMEA via porta serial;</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Transmitir dados via rádio UHF nos formatos RTCM, CMR e CMR+.</w:t>
      </w:r>
    </w:p>
    <w:p w:rsidR="00963758" w:rsidRPr="00846B42" w:rsidRDefault="00963758" w:rsidP="00846B42">
      <w:pPr>
        <w:jc w:val="both"/>
        <w:rPr>
          <w:rFonts w:asciiTheme="minorHAnsi" w:hAnsiTheme="minorHAnsi" w:cstheme="minorHAnsi"/>
          <w:b/>
          <w:sz w:val="24"/>
          <w:szCs w:val="24"/>
        </w:rPr>
      </w:pP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Precisão no modo Estático:</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Horizontal: 3mm + 0.1ppm</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Vertical: 3,5mm + 0.4ppm</w:t>
      </w: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Precisão no modo RTK:</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Horizontal: 8mm + 1ppm</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Vertical: 15mm + 1ppm</w:t>
      </w:r>
    </w:p>
    <w:p w:rsidR="00963758" w:rsidRPr="00846B42" w:rsidRDefault="00963758" w:rsidP="00846B42">
      <w:pPr>
        <w:jc w:val="both"/>
        <w:rPr>
          <w:rFonts w:asciiTheme="minorHAnsi" w:hAnsiTheme="minorHAnsi" w:cstheme="minorHAnsi"/>
          <w:b/>
          <w:sz w:val="24"/>
          <w:szCs w:val="24"/>
        </w:rPr>
      </w:pP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Precisão no modo Banda L:</w:t>
      </w:r>
    </w:p>
    <w:p w:rsidR="00963758" w:rsidRPr="00846B42" w:rsidRDefault="00963758" w:rsidP="00846B42">
      <w:pPr>
        <w:jc w:val="both"/>
        <w:rPr>
          <w:rFonts w:asciiTheme="minorHAnsi" w:hAnsiTheme="minorHAnsi" w:cstheme="minorHAnsi"/>
          <w:bCs/>
          <w:sz w:val="24"/>
          <w:szCs w:val="24"/>
        </w:rPr>
      </w:pPr>
      <w:r w:rsidRPr="00846B42">
        <w:rPr>
          <w:rFonts w:asciiTheme="minorHAnsi" w:hAnsiTheme="minorHAnsi" w:cstheme="minorHAnsi"/>
          <w:bCs/>
          <w:sz w:val="24"/>
          <w:szCs w:val="24"/>
        </w:rPr>
        <w:t>Horizontal: melhor que 15cm 2DRMS</w:t>
      </w:r>
    </w:p>
    <w:p w:rsidR="00963758" w:rsidRPr="00846B42" w:rsidRDefault="00963758" w:rsidP="00846B42">
      <w:pPr>
        <w:jc w:val="both"/>
        <w:rPr>
          <w:rFonts w:asciiTheme="minorHAnsi" w:hAnsiTheme="minorHAnsi" w:cstheme="minorHAnsi"/>
          <w:bCs/>
          <w:sz w:val="24"/>
          <w:szCs w:val="24"/>
        </w:rPr>
      </w:pPr>
      <w:r w:rsidRPr="00846B42">
        <w:rPr>
          <w:rFonts w:asciiTheme="minorHAnsi" w:hAnsiTheme="minorHAnsi" w:cstheme="minorHAnsi"/>
          <w:bCs/>
          <w:sz w:val="24"/>
          <w:szCs w:val="24"/>
        </w:rPr>
        <w:t>Vertical: melhor que 20cm 2DRMS</w:t>
      </w: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Precisão no modo DGPS:</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Igual ou melhor a 25 cm HRMS</w:t>
      </w:r>
    </w:p>
    <w:p w:rsidR="00963758" w:rsidRPr="00846B42" w:rsidRDefault="00963758" w:rsidP="00846B42">
      <w:pPr>
        <w:jc w:val="both"/>
        <w:rPr>
          <w:rFonts w:asciiTheme="minorHAnsi" w:hAnsiTheme="minorHAnsi" w:cstheme="minorHAnsi"/>
          <w:sz w:val="24"/>
          <w:szCs w:val="24"/>
        </w:rPr>
      </w:pPr>
    </w:p>
    <w:p w:rsidR="00963758" w:rsidRPr="00846B42" w:rsidRDefault="00963758" w:rsidP="00846B42">
      <w:pPr>
        <w:jc w:val="both"/>
        <w:rPr>
          <w:rFonts w:asciiTheme="minorHAnsi" w:hAnsiTheme="minorHAnsi" w:cstheme="minorHAnsi"/>
          <w:sz w:val="24"/>
          <w:szCs w:val="24"/>
        </w:rPr>
      </w:pP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Coletor de Dados:</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Sistema operacional em ambiente Microsoft Windows;</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Display colorido com no mínimo 3.6” (3.6 polegadas) VGA, sensível ao toque e com iluminação de fundo;</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Teclado alfanumérico com 25 teclas físicas;</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Processador de 1GHz;</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Memória interna de 512 MB expansível via cartão de memória;</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Bluetooth e Wi-Fi integrados;</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Receptor GPS integrados com precisão de posicionamento de até 5m;</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Câmara fotográfica integrada de 5 MP com flash Led;</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À prova de poeira e à prova d’água com classificação mínima IP65;</w:t>
      </w:r>
    </w:p>
    <w:p w:rsidR="00963758" w:rsidRPr="00846B42" w:rsidRDefault="00963758" w:rsidP="00846B42">
      <w:pPr>
        <w:jc w:val="both"/>
        <w:rPr>
          <w:rFonts w:asciiTheme="minorHAnsi" w:hAnsiTheme="minorHAnsi" w:cstheme="minorHAnsi"/>
          <w:sz w:val="24"/>
          <w:szCs w:val="24"/>
        </w:rPr>
      </w:pPr>
      <w:r w:rsidRPr="00846B42">
        <w:rPr>
          <w:rFonts w:asciiTheme="minorHAnsi" w:hAnsiTheme="minorHAnsi" w:cstheme="minorHAnsi"/>
          <w:sz w:val="24"/>
          <w:szCs w:val="24"/>
        </w:rPr>
        <w:t xml:space="preserve">Bateria com autonomia de até 7 horas de uso contínuo; </w:t>
      </w:r>
    </w:p>
    <w:p w:rsidR="00963758" w:rsidRPr="00846B42" w:rsidRDefault="00963758" w:rsidP="00846B42">
      <w:pPr>
        <w:jc w:val="both"/>
        <w:rPr>
          <w:rFonts w:asciiTheme="minorHAnsi" w:hAnsiTheme="minorHAnsi" w:cstheme="minorHAnsi"/>
          <w:b/>
          <w:bCs/>
          <w:sz w:val="24"/>
          <w:szCs w:val="24"/>
        </w:rPr>
      </w:pPr>
      <w:r w:rsidRPr="00846B42">
        <w:rPr>
          <w:rFonts w:asciiTheme="minorHAnsi" w:hAnsiTheme="minorHAnsi" w:cstheme="minorHAnsi"/>
          <w:sz w:val="24"/>
          <w:szCs w:val="24"/>
        </w:rPr>
        <w:t>Dispor de porta USB ou Serial.</w:t>
      </w:r>
    </w:p>
    <w:p w:rsidR="00963758" w:rsidRPr="00846B42" w:rsidRDefault="00963758" w:rsidP="00846B42">
      <w:pPr>
        <w:jc w:val="both"/>
        <w:rPr>
          <w:rFonts w:asciiTheme="minorHAnsi" w:hAnsiTheme="minorHAnsi" w:cstheme="minorHAnsi"/>
          <w:sz w:val="24"/>
          <w:szCs w:val="24"/>
        </w:rPr>
      </w:pP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Software para Coleta de Dados: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Disponível no idioma português;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Deverá ser do mesmo fabricante dos receptores;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Capaz de realizar levantamento nos modos Estático e Cinemático;</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Possuir coleta automatizada de dados com possibilidade de configuração para distância horizontal, vertical, tempo e offsets;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Permitir a realização de estaqueamento/locação de pontos, e que o operador escolha diferentes tipos de referências para tal tarefa;</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Definição de tolerâncias na precisão para garantir a qualidade no estaqueamento/locação;</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Mostrar distancias lineares e ambiente gráfico em uma única tela;</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Permitir parar e recomeçar uma locação de forma ágil, ou escolher um novo ponto a ser locado;</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Permitir a visualização dos dados brutos coletados;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lastRenderedPageBreak/>
        <w:t>Permitir o acesso aos dados, mapa e offset com apenas um toque na tela;</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Fornecer ao operador uma visualização clara de sua localização em relação a uma linha ou arco de referência;</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 xml:space="preserve">Fornecer ao operador informações sobre o receptor Base RTK, como: nível da bateria, </w:t>
      </w:r>
      <w:r w:rsidR="00901AE4" w:rsidRPr="00846B42">
        <w:rPr>
          <w:rFonts w:asciiTheme="minorHAnsi" w:eastAsia="TimesNewRomanPSMT" w:hAnsiTheme="minorHAnsi" w:cstheme="minorHAnsi"/>
          <w:sz w:val="24"/>
          <w:szCs w:val="24"/>
        </w:rPr>
        <w:t>memória</w:t>
      </w:r>
      <w:r w:rsidRPr="00846B42">
        <w:rPr>
          <w:rFonts w:asciiTheme="minorHAnsi" w:eastAsia="TimesNewRomanPSMT" w:hAnsiTheme="minorHAnsi" w:cstheme="minorHAnsi"/>
          <w:sz w:val="24"/>
          <w:szCs w:val="24"/>
        </w:rPr>
        <w:t xml:space="preserve"> disponível, distância até a base e visualização dos sinais GPS /GLONASS/GALILEO/BEIDOU sendo rastreados no momento;</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Possibilite a importação de dados CAD (.dxf e .dwg) e ASCII, sem perda de atributos;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Possuir aplicativos integrados para levantamento, implantação de pontos e MDT´s, cálculo de volume, linha e plano de referência, funções COGO e modulo de divisão de áreas;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 realizar levantamento de feições com codificação e tipo (ponto/linha/área) e o mesmo ser configurado na tela de medição/levantamento;</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 permitir a criação de sistema de coordenadas, desde parâmetros de transformação, elipsoide, projeção e geoide.</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p>
    <w:p w:rsidR="00963758" w:rsidRPr="00846B42" w:rsidRDefault="00963758" w:rsidP="00846B42">
      <w:pPr>
        <w:jc w:val="both"/>
        <w:rPr>
          <w:rFonts w:asciiTheme="minorHAnsi" w:hAnsiTheme="minorHAnsi" w:cstheme="minorHAnsi"/>
          <w:b/>
          <w:sz w:val="24"/>
          <w:szCs w:val="24"/>
        </w:rPr>
      </w:pPr>
      <w:r w:rsidRPr="00846B42">
        <w:rPr>
          <w:rFonts w:asciiTheme="minorHAnsi" w:hAnsiTheme="minorHAnsi" w:cstheme="minorHAnsi"/>
          <w:b/>
          <w:sz w:val="24"/>
          <w:szCs w:val="24"/>
        </w:rPr>
        <w:t>Software para Processamento de Dados: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Disponível no idioma português;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Deverá ser capaz de processar todos os dados das constelações GPS / GLONASS / GALILEO /BEIDOU captados pelos receptores GNSS;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Permitir o processamento e ajustamento dos dados levantados no modo Estático;</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Capaz de realizar download automático de efemérides precisas;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Deverá ser capaz de importar dados brutos para pós-processamento no formato RINEX;</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Deverá permitir a exportação de dados nos formatos CAD e ASCII;</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Deverá realizar cálculos de volumes;</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r w:rsidRPr="00846B42">
        <w:rPr>
          <w:rFonts w:asciiTheme="minorHAnsi" w:eastAsia="TimesNewRomanPSMT" w:hAnsiTheme="minorHAnsi" w:cstheme="minorHAnsi"/>
          <w:sz w:val="24"/>
          <w:szCs w:val="24"/>
        </w:rPr>
        <w:t>Deverá permitir a criação de sistema de coordenadas, parâmetros de transformação, elipsoide, projeção e geoide;</w:t>
      </w:r>
    </w:p>
    <w:p w:rsidR="00963758" w:rsidRPr="00846B42" w:rsidRDefault="00963758" w:rsidP="00846B42">
      <w:pPr>
        <w:autoSpaceDE w:val="0"/>
        <w:autoSpaceDN w:val="0"/>
        <w:adjustRightInd w:val="0"/>
        <w:jc w:val="both"/>
        <w:rPr>
          <w:rFonts w:asciiTheme="minorHAnsi" w:eastAsia="TimesNewRomanPSMT" w:hAnsiTheme="minorHAnsi" w:cstheme="minorHAnsi"/>
          <w:sz w:val="24"/>
          <w:szCs w:val="24"/>
        </w:rPr>
      </w:pPr>
    </w:p>
    <w:p w:rsidR="00963758" w:rsidRPr="00846B42" w:rsidRDefault="00963758" w:rsidP="00846B42">
      <w:pPr>
        <w:autoSpaceDE w:val="0"/>
        <w:autoSpaceDN w:val="0"/>
        <w:adjustRightInd w:val="0"/>
        <w:jc w:val="both"/>
        <w:rPr>
          <w:rFonts w:asciiTheme="minorHAnsi" w:hAnsiTheme="minorHAnsi" w:cstheme="minorHAnsi"/>
          <w:b/>
          <w:sz w:val="24"/>
          <w:szCs w:val="24"/>
        </w:rPr>
      </w:pPr>
      <w:r w:rsidRPr="00846B42">
        <w:rPr>
          <w:rFonts w:asciiTheme="minorHAnsi" w:hAnsiTheme="minorHAnsi" w:cstheme="minorHAnsi"/>
          <w:b/>
          <w:sz w:val="24"/>
          <w:szCs w:val="24"/>
        </w:rPr>
        <w:t>Acessórios que deverão acompanhar o conjunto:</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Tripé</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Bastão em fibra de carbono</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Bipé para bastão</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Kit de carregadores</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Cabo de transferência de dados</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Mala rígida de transporte</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Suporte de bastão para o coletor</w:t>
      </w:r>
    </w:p>
    <w:p w:rsidR="00963758" w:rsidRPr="00846B42" w:rsidRDefault="00963758" w:rsidP="00846B42">
      <w:pPr>
        <w:autoSpaceDE w:val="0"/>
        <w:autoSpaceDN w:val="0"/>
        <w:adjustRightInd w:val="0"/>
        <w:jc w:val="both"/>
        <w:rPr>
          <w:rFonts w:asciiTheme="minorHAnsi" w:hAnsiTheme="minorHAnsi" w:cstheme="minorHAnsi"/>
          <w:sz w:val="24"/>
          <w:szCs w:val="24"/>
        </w:rPr>
      </w:pPr>
      <w:r w:rsidRPr="00846B42">
        <w:rPr>
          <w:rFonts w:asciiTheme="minorHAnsi" w:hAnsiTheme="minorHAnsi" w:cstheme="minorHAnsi"/>
          <w:sz w:val="24"/>
          <w:szCs w:val="24"/>
        </w:rPr>
        <w:t>01 Base nivelante com adaptador</w:t>
      </w:r>
    </w:p>
    <w:p w:rsidR="00963758" w:rsidRPr="00846B42" w:rsidRDefault="00963758" w:rsidP="00846B42">
      <w:pPr>
        <w:autoSpaceDE w:val="0"/>
        <w:autoSpaceDN w:val="0"/>
        <w:adjustRightInd w:val="0"/>
        <w:jc w:val="both"/>
        <w:rPr>
          <w:rFonts w:asciiTheme="minorHAnsi" w:hAnsiTheme="minorHAnsi" w:cstheme="minorHAnsi"/>
          <w:sz w:val="24"/>
          <w:szCs w:val="24"/>
        </w:rPr>
      </w:pPr>
    </w:p>
    <w:p w:rsidR="00963758" w:rsidRPr="00846B42" w:rsidRDefault="00963758" w:rsidP="00846B42">
      <w:pPr>
        <w:autoSpaceDE w:val="0"/>
        <w:autoSpaceDN w:val="0"/>
        <w:adjustRightInd w:val="0"/>
        <w:jc w:val="both"/>
        <w:rPr>
          <w:rFonts w:asciiTheme="minorHAnsi" w:hAnsiTheme="minorHAnsi" w:cstheme="minorHAnsi"/>
          <w:b/>
          <w:bCs/>
          <w:sz w:val="24"/>
          <w:szCs w:val="24"/>
        </w:rPr>
      </w:pPr>
      <w:r w:rsidRPr="00846B42">
        <w:rPr>
          <w:rFonts w:asciiTheme="minorHAnsi" w:hAnsiTheme="minorHAnsi" w:cstheme="minorHAnsi"/>
          <w:b/>
          <w:bCs/>
          <w:sz w:val="24"/>
          <w:szCs w:val="24"/>
        </w:rPr>
        <w:t>Informações Adicionais:</w:t>
      </w:r>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r w:rsidRPr="00846B42">
        <w:rPr>
          <w:rFonts w:asciiTheme="minorHAnsi" w:hAnsiTheme="minorHAnsi" w:cstheme="minorHAnsi"/>
          <w:sz w:val="24"/>
          <w:szCs w:val="24"/>
        </w:rPr>
        <w:t>Os itens (receptor GNSS e softwares de pós processamento e de coleta de dados) ofertados deverão ser obrigatoriamente do mesmo fabricante, comprovado em catálogo.</w:t>
      </w:r>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r w:rsidRPr="00846B42">
        <w:rPr>
          <w:rFonts w:asciiTheme="minorHAnsi" w:hAnsiTheme="minorHAnsi" w:cstheme="minorHAnsi"/>
          <w:color w:val="000000"/>
          <w:sz w:val="24"/>
          <w:szCs w:val="24"/>
        </w:rPr>
        <w:t>O prazo de garantia para os itens ofertados não poderá ser inferior a 12 (doze) meses para o conjunto GNSS e 03 (três) meses para os demais acessórios contados a partir da data do fornecimento.</w:t>
      </w:r>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r w:rsidRPr="00846B42">
        <w:rPr>
          <w:rFonts w:asciiTheme="minorHAnsi" w:hAnsiTheme="minorHAnsi" w:cstheme="minorHAnsi"/>
          <w:sz w:val="24"/>
          <w:szCs w:val="24"/>
        </w:rPr>
        <w:t xml:space="preserve"> O proponente deverá ofertar treinamento, sem ônus, num local a ser definido pelo órgão, com duração mínima de 1 (um) dia.</w:t>
      </w:r>
    </w:p>
    <w:p w:rsidR="00963758" w:rsidRPr="00846B42" w:rsidRDefault="00963758" w:rsidP="00846B42">
      <w:pPr>
        <w:pStyle w:val="PargrafodaLista"/>
        <w:numPr>
          <w:ilvl w:val="0"/>
          <w:numId w:val="9"/>
        </w:numPr>
        <w:spacing w:after="160"/>
        <w:jc w:val="both"/>
        <w:rPr>
          <w:rStyle w:val="fontstyle01"/>
          <w:rFonts w:asciiTheme="minorHAnsi" w:hAnsiTheme="minorHAnsi" w:cstheme="minorHAnsi"/>
          <w:sz w:val="24"/>
          <w:szCs w:val="24"/>
        </w:rPr>
      </w:pPr>
      <w:r w:rsidRPr="00846B42">
        <w:rPr>
          <w:rStyle w:val="fontstyle01"/>
          <w:rFonts w:asciiTheme="minorHAnsi" w:hAnsiTheme="minorHAnsi" w:cstheme="minorHAnsi"/>
          <w:sz w:val="24"/>
          <w:szCs w:val="24"/>
        </w:rPr>
        <w:lastRenderedPageBreak/>
        <w:t>O proponente deverá apresentar carta emitida pelo fabricante dos equipamentos ofertados, declarando que é seu distribuidor autorizado e atestando que está capacitado a prestar assistência técnica, treinamento e suporte aos seus produtos;</w:t>
      </w:r>
    </w:p>
    <w:p w:rsidR="00963758" w:rsidRPr="00846B42" w:rsidRDefault="00963758" w:rsidP="00846B42">
      <w:pPr>
        <w:pStyle w:val="PargrafodaLista"/>
        <w:numPr>
          <w:ilvl w:val="0"/>
          <w:numId w:val="9"/>
        </w:numPr>
        <w:spacing w:after="160"/>
        <w:jc w:val="both"/>
        <w:rPr>
          <w:rStyle w:val="fontstyle01"/>
          <w:rFonts w:asciiTheme="minorHAnsi" w:hAnsiTheme="minorHAnsi" w:cstheme="minorHAnsi"/>
          <w:sz w:val="24"/>
          <w:szCs w:val="24"/>
        </w:rPr>
      </w:pPr>
      <w:bookmarkStart w:id="0" w:name="_Hlk500155475"/>
      <w:r w:rsidRPr="00846B42">
        <w:rPr>
          <w:rStyle w:val="fontstyle01"/>
          <w:rFonts w:asciiTheme="minorHAnsi" w:hAnsiTheme="minorHAnsi" w:cstheme="minorHAnsi"/>
          <w:sz w:val="24"/>
          <w:szCs w:val="24"/>
        </w:rPr>
        <w:t>O proponente deverá comprovar através de endereço que possui assistência técnica num raio de 500 km de distância do órgão, não sendo aceita assistência técnica prestada por terceiros, que não seja o próprio licitante;</w:t>
      </w:r>
      <w:bookmarkEnd w:id="0"/>
    </w:p>
    <w:p w:rsidR="00963758" w:rsidRPr="00846B42" w:rsidRDefault="00963758" w:rsidP="00846B42">
      <w:pPr>
        <w:pStyle w:val="PargrafodaLista"/>
        <w:numPr>
          <w:ilvl w:val="0"/>
          <w:numId w:val="9"/>
        </w:numPr>
        <w:spacing w:after="160"/>
        <w:jc w:val="both"/>
        <w:rPr>
          <w:rStyle w:val="fontstyle01"/>
          <w:rFonts w:asciiTheme="minorHAnsi" w:hAnsiTheme="minorHAnsi" w:cstheme="minorHAnsi"/>
          <w:sz w:val="24"/>
          <w:szCs w:val="24"/>
        </w:rPr>
      </w:pPr>
      <w:r w:rsidRPr="00846B42">
        <w:rPr>
          <w:rStyle w:val="fontstyle01"/>
          <w:rFonts w:asciiTheme="minorHAnsi" w:hAnsiTheme="minorHAnsi" w:cstheme="minorHAnsi"/>
          <w:sz w:val="24"/>
          <w:szCs w:val="24"/>
        </w:rPr>
        <w:t xml:space="preserve">Os receptores GNSS deveram ter seus rádios internos homologados junto à Anatel conforme Resolução no. 242/2000 e estar com a homologação vigente na data de abertura das propostas, bem como na entrega do equipamento. A </w:t>
      </w:r>
      <w:r w:rsidRPr="00846B42">
        <w:rPr>
          <w:rFonts w:asciiTheme="minorHAnsi" w:hAnsiTheme="minorHAnsi" w:cstheme="minorHAnsi"/>
          <w:sz w:val="24"/>
          <w:szCs w:val="24"/>
        </w:rPr>
        <w:t>comprovação deverá ser feita através do certificado de homologação em nome do fabricante do equipamento e do modelo do receptor</w:t>
      </w:r>
      <w:r w:rsidRPr="00846B42">
        <w:rPr>
          <w:rStyle w:val="fontstyle01"/>
          <w:rFonts w:asciiTheme="minorHAnsi" w:hAnsiTheme="minorHAnsi" w:cstheme="minorHAnsi"/>
          <w:sz w:val="24"/>
          <w:szCs w:val="24"/>
        </w:rPr>
        <w:t xml:space="preserve">, </w:t>
      </w:r>
      <w:r w:rsidRPr="00846B42">
        <w:rPr>
          <w:rFonts w:asciiTheme="minorHAnsi" w:hAnsiTheme="minorHAnsi" w:cstheme="minorHAnsi"/>
          <w:sz w:val="24"/>
          <w:szCs w:val="24"/>
        </w:rPr>
        <w:t>não serão aceitos protocolo de homologação</w:t>
      </w:r>
      <w:r w:rsidRPr="00846B42">
        <w:rPr>
          <w:rStyle w:val="fontstyle01"/>
          <w:rFonts w:asciiTheme="minorHAnsi" w:hAnsiTheme="minorHAnsi" w:cstheme="minorHAnsi"/>
          <w:sz w:val="24"/>
          <w:szCs w:val="24"/>
        </w:rPr>
        <w:t>.</w:t>
      </w:r>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r w:rsidRPr="00846B42">
        <w:rPr>
          <w:rFonts w:asciiTheme="minorHAnsi" w:hAnsiTheme="minorHAnsi" w:cstheme="minorHAnsi"/>
          <w:sz w:val="24"/>
          <w:szCs w:val="24"/>
        </w:rPr>
        <w:t>Para preservar a qualidade do equipamento é obrigatório apresentação do Certificado ISO 9001:2015 do fabricante do equipamento, não sendo aceito atestados ou declarações.</w:t>
      </w:r>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bookmarkStart w:id="1" w:name="_Hlk500155680"/>
      <w:r w:rsidRPr="00846B42">
        <w:rPr>
          <w:rFonts w:asciiTheme="minorHAnsi" w:hAnsiTheme="minorHAnsi" w:cstheme="minorHAnsi"/>
          <w:sz w:val="24"/>
          <w:szCs w:val="24"/>
        </w:rPr>
        <w:t>No caso de dúvida entre a compatibilidade dos equipamentos ofertados e as especificações técnicas exigidas, o licitante reserva-se ao direito de solicitar esclarecimentos por escrito a ser prestado diretamente pelo fabricante, em papel timbrado do mesmo, com identificação de seu assinante.</w:t>
      </w:r>
      <w:bookmarkEnd w:id="1"/>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r w:rsidRPr="00846B42">
        <w:rPr>
          <w:rFonts w:asciiTheme="minorHAnsi" w:hAnsiTheme="minorHAnsi" w:cstheme="minorHAnsi"/>
          <w:sz w:val="24"/>
          <w:szCs w:val="24"/>
        </w:rPr>
        <w:t>Para comprovação das especificações o proponente deverá apresentar catálogo impresso dos produtos ofertados ou manual do mesmo no idioma português.</w:t>
      </w:r>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r w:rsidRPr="00846B42">
        <w:rPr>
          <w:rFonts w:asciiTheme="minorHAnsi" w:hAnsiTheme="minorHAnsi" w:cstheme="minorHAnsi"/>
          <w:sz w:val="24"/>
          <w:szCs w:val="24"/>
        </w:rPr>
        <w:t>Para confirmar a capacidade de fornecimento do licitante, esteve deverá possuir ao menos 2 (dois) engenheiros cartógrafos ou agrimensores, sejam eles sócios, diretores ou pertencentes ao quadro de funcionários da empresa, através de diploma ou carteira profissional, garantindo assim que o suporte técnico seja realizado por profissionais qualificados</w:t>
      </w:r>
    </w:p>
    <w:p w:rsidR="00963758" w:rsidRPr="00846B42" w:rsidRDefault="00963758" w:rsidP="00846B42">
      <w:pPr>
        <w:pStyle w:val="PargrafodaLista"/>
        <w:numPr>
          <w:ilvl w:val="0"/>
          <w:numId w:val="9"/>
        </w:numPr>
        <w:spacing w:after="160"/>
        <w:jc w:val="both"/>
        <w:rPr>
          <w:rFonts w:asciiTheme="minorHAnsi" w:hAnsiTheme="minorHAnsi" w:cstheme="minorHAnsi"/>
          <w:sz w:val="24"/>
          <w:szCs w:val="24"/>
        </w:rPr>
      </w:pPr>
      <w:r w:rsidRPr="00846B42">
        <w:rPr>
          <w:rFonts w:asciiTheme="minorHAnsi" w:hAnsiTheme="minorHAnsi" w:cstheme="minorHAnsi"/>
          <w:sz w:val="24"/>
          <w:szCs w:val="24"/>
        </w:rPr>
        <w:t>Deverá ser apresentado no mínimo 01 (um) atestado de capacidade técnica de equipamentos similares aos ofertados na licitação, emitido por empresa pública ou privada, mencionando marca e modelo.</w:t>
      </w:r>
    </w:p>
    <w:p w:rsidR="00963758" w:rsidRPr="00846B42" w:rsidRDefault="00963758" w:rsidP="00846B42">
      <w:pPr>
        <w:jc w:val="both"/>
        <w:rPr>
          <w:rFonts w:asciiTheme="minorHAnsi" w:hAnsiTheme="minorHAnsi" w:cstheme="minorHAnsi"/>
          <w:color w:val="000000"/>
          <w:sz w:val="24"/>
          <w:szCs w:val="24"/>
        </w:rPr>
      </w:pPr>
    </w:p>
    <w:p w:rsidR="00963758" w:rsidRPr="00846B42" w:rsidRDefault="00963758" w:rsidP="00846B42">
      <w:pPr>
        <w:jc w:val="both"/>
        <w:rPr>
          <w:rFonts w:asciiTheme="minorHAnsi" w:hAnsiTheme="minorHAnsi" w:cstheme="minorHAnsi"/>
          <w:color w:val="000000"/>
          <w:sz w:val="24"/>
          <w:szCs w:val="24"/>
        </w:rPr>
      </w:pPr>
    </w:p>
    <w:p w:rsidR="00F812EE" w:rsidRPr="00846B42" w:rsidRDefault="00F812EE" w:rsidP="00846B42">
      <w:pPr>
        <w:widowControl w:val="0"/>
        <w:jc w:val="both"/>
        <w:rPr>
          <w:rFonts w:asciiTheme="minorHAnsi" w:hAnsiTheme="minorHAnsi" w:cstheme="minorHAnsi"/>
          <w:b/>
          <w:sz w:val="24"/>
          <w:szCs w:val="24"/>
        </w:rPr>
      </w:pPr>
      <w:r w:rsidRPr="00846B42">
        <w:rPr>
          <w:rFonts w:asciiTheme="minorHAnsi" w:hAnsiTheme="minorHAnsi" w:cstheme="minorHAnsi"/>
          <w:b/>
          <w:sz w:val="24"/>
          <w:szCs w:val="24"/>
        </w:rPr>
        <w:t>3 - OBRIGAÇÕES DA CONTRATADA</w:t>
      </w:r>
    </w:p>
    <w:p w:rsidR="00F812EE" w:rsidRPr="00846B42" w:rsidRDefault="00F812EE" w:rsidP="00846B42">
      <w:pPr>
        <w:widowControl w:val="0"/>
        <w:jc w:val="both"/>
        <w:rPr>
          <w:rFonts w:asciiTheme="minorHAnsi" w:hAnsiTheme="minorHAnsi" w:cstheme="minorHAnsi"/>
          <w:sz w:val="24"/>
          <w:szCs w:val="24"/>
        </w:rPr>
      </w:pPr>
      <w:r w:rsidRPr="00846B42">
        <w:rPr>
          <w:rFonts w:asciiTheme="minorHAnsi" w:hAnsiTheme="minorHAnsi" w:cstheme="minorHAnsi"/>
          <w:sz w:val="24"/>
          <w:szCs w:val="24"/>
        </w:rPr>
        <w:t>Os licitantes interessados deverão apresentar as condições habilitatórias previstas na Lei n° 8.666/1993 e alterações posteriores, bem como as qualificações que dispuser o edital.</w:t>
      </w:r>
    </w:p>
    <w:p w:rsidR="00F812EE" w:rsidRPr="00846B42" w:rsidRDefault="00F812EE" w:rsidP="00846B42">
      <w:pPr>
        <w:widowControl w:val="0"/>
        <w:jc w:val="both"/>
        <w:rPr>
          <w:rFonts w:asciiTheme="minorHAnsi" w:hAnsiTheme="minorHAnsi" w:cstheme="minorHAnsi"/>
          <w:sz w:val="24"/>
          <w:szCs w:val="24"/>
        </w:rPr>
      </w:pPr>
      <w:r w:rsidRPr="00846B42">
        <w:rPr>
          <w:rFonts w:asciiTheme="minorHAnsi" w:hAnsiTheme="minorHAnsi" w:cstheme="minorHAnsi"/>
          <w:sz w:val="24"/>
          <w:szCs w:val="24"/>
        </w:rPr>
        <w:t xml:space="preserve">A licitante vencedora do certame se obrigará a entregar os produtos, objeto desta licitação, a ela adjudicada, com a qualidade padrão requerida de mercado, no local indicado pela </w:t>
      </w:r>
      <w:r w:rsidR="00B12B07" w:rsidRPr="00846B42">
        <w:rPr>
          <w:rFonts w:asciiTheme="minorHAnsi" w:hAnsiTheme="minorHAnsi" w:cstheme="minorHAnsi"/>
          <w:sz w:val="24"/>
          <w:szCs w:val="24"/>
        </w:rPr>
        <w:t>Associação</w:t>
      </w:r>
      <w:r w:rsidRPr="00846B42">
        <w:rPr>
          <w:rFonts w:asciiTheme="minorHAnsi" w:hAnsiTheme="minorHAnsi" w:cstheme="minorHAnsi"/>
          <w:color w:val="000000"/>
          <w:sz w:val="24"/>
          <w:szCs w:val="24"/>
        </w:rPr>
        <w:t xml:space="preserve"> solicitante</w:t>
      </w:r>
      <w:r w:rsidRPr="00846B42">
        <w:rPr>
          <w:rFonts w:asciiTheme="minorHAnsi" w:hAnsiTheme="minorHAnsi" w:cstheme="minorHAnsi"/>
          <w:sz w:val="24"/>
          <w:szCs w:val="24"/>
        </w:rPr>
        <w:t>, e ainda, cumprir e fazer cumprir as exigências técnicas e fiscais previstas em contrato, e inclusive as seguintes:</w:t>
      </w:r>
    </w:p>
    <w:p w:rsidR="00F812EE" w:rsidRPr="00846B42" w:rsidRDefault="00F812EE" w:rsidP="00F812EE">
      <w:pPr>
        <w:widowControl w:val="0"/>
        <w:jc w:val="both"/>
        <w:rPr>
          <w:rFonts w:asciiTheme="minorHAnsi" w:hAnsiTheme="minorHAnsi" w:cstheme="minorHAnsi"/>
          <w:sz w:val="24"/>
          <w:szCs w:val="24"/>
        </w:rPr>
      </w:pPr>
      <w:r w:rsidRPr="00846B42">
        <w:rPr>
          <w:rFonts w:asciiTheme="minorHAnsi" w:hAnsiTheme="minorHAnsi" w:cstheme="minorHAnsi"/>
          <w:sz w:val="24"/>
          <w:szCs w:val="24"/>
        </w:rPr>
        <w:t>a) Fornecer os produtos com a qualidade e na forma exigida em Lei e no edital, cumprindo as condições e os prazos estabelecidos;</w:t>
      </w:r>
    </w:p>
    <w:p w:rsidR="00F812EE" w:rsidRPr="00846B42" w:rsidRDefault="00F812EE" w:rsidP="00F812EE">
      <w:pPr>
        <w:widowControl w:val="0"/>
        <w:jc w:val="both"/>
        <w:rPr>
          <w:rFonts w:asciiTheme="minorHAnsi" w:hAnsiTheme="minorHAnsi" w:cstheme="minorHAnsi"/>
          <w:sz w:val="24"/>
          <w:szCs w:val="24"/>
        </w:rPr>
      </w:pPr>
      <w:r w:rsidRPr="00846B42">
        <w:rPr>
          <w:rFonts w:asciiTheme="minorHAnsi" w:hAnsiTheme="minorHAnsi" w:cstheme="minorHAnsi"/>
          <w:sz w:val="24"/>
          <w:szCs w:val="24"/>
        </w:rPr>
        <w:t>b) Responsabilizar-se por todas as despesas decorrentes da execução do contrato, inclusive tributos, contribuições previdenciárias, encargos trabalhistas e quaisquer outras que forem devidas em relação ao fornecimento;</w:t>
      </w:r>
    </w:p>
    <w:p w:rsidR="00F812EE" w:rsidRPr="00846B42" w:rsidRDefault="00F812EE" w:rsidP="00F812EE">
      <w:pPr>
        <w:widowControl w:val="0"/>
        <w:jc w:val="both"/>
        <w:rPr>
          <w:rFonts w:asciiTheme="minorHAnsi" w:hAnsiTheme="minorHAnsi" w:cstheme="minorHAnsi"/>
          <w:sz w:val="24"/>
          <w:szCs w:val="24"/>
        </w:rPr>
      </w:pPr>
      <w:r w:rsidRPr="00846B42">
        <w:rPr>
          <w:rFonts w:asciiTheme="minorHAnsi" w:hAnsiTheme="minorHAnsi" w:cstheme="minorHAnsi"/>
          <w:sz w:val="24"/>
          <w:szCs w:val="24"/>
        </w:rPr>
        <w:t xml:space="preserve">c) Prestar esclarecimentos que forem solicitados pela contratante, a respeito da execução do </w:t>
      </w:r>
      <w:r w:rsidRPr="00846B42">
        <w:rPr>
          <w:rFonts w:asciiTheme="minorHAnsi" w:hAnsiTheme="minorHAnsi" w:cstheme="minorHAnsi"/>
          <w:sz w:val="24"/>
          <w:szCs w:val="24"/>
        </w:rPr>
        <w:lastRenderedPageBreak/>
        <w:t>contrato sempre que for necessário;</w:t>
      </w:r>
    </w:p>
    <w:p w:rsidR="00F812EE" w:rsidRPr="00846B42" w:rsidRDefault="00F812EE" w:rsidP="00F812EE">
      <w:pPr>
        <w:widowControl w:val="0"/>
        <w:jc w:val="both"/>
        <w:rPr>
          <w:rFonts w:asciiTheme="minorHAnsi" w:hAnsiTheme="minorHAnsi" w:cstheme="minorHAnsi"/>
          <w:sz w:val="24"/>
          <w:szCs w:val="24"/>
        </w:rPr>
      </w:pPr>
      <w:r w:rsidRPr="00846B42">
        <w:rPr>
          <w:rFonts w:asciiTheme="minorHAnsi" w:hAnsiTheme="minorHAnsi" w:cstheme="minorHAnsi"/>
          <w:sz w:val="24"/>
          <w:szCs w:val="24"/>
        </w:rPr>
        <w:t>d) Responder pelos danos causados diretamente a A</w:t>
      </w:r>
      <w:r w:rsidR="00B12B07" w:rsidRPr="00846B42">
        <w:rPr>
          <w:rFonts w:asciiTheme="minorHAnsi" w:hAnsiTheme="minorHAnsi" w:cstheme="minorHAnsi"/>
          <w:sz w:val="24"/>
          <w:szCs w:val="24"/>
        </w:rPr>
        <w:t>ssociação</w:t>
      </w:r>
      <w:r w:rsidRPr="00846B42">
        <w:rPr>
          <w:rFonts w:asciiTheme="minorHAnsi" w:hAnsiTheme="minorHAnsi" w:cstheme="minorHAnsi"/>
          <w:sz w:val="24"/>
          <w:szCs w:val="24"/>
        </w:rPr>
        <w:t xml:space="preserve"> e/ou a terceiros, decorrentes da culpa ou dolo na execução do objeto.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e) Reparar, corrigir, remover, substituir, desfazer ou refazer, prioritária e exclusivamente á sua custa e risco, num prazo máximo de 2 (dois) dias contados da notificação que lhe for entregue oficialmente, quaisquer vícios, defeitos, incorreções, erros, falhas e imperfeições nos materiais, decorrente de culpa ou dolo da empresa fornecedora e dentro das especificações do fabricante.</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f) Entregar os produtos somente se houver prévia Autorização e/ou Solicitação por parte da </w:t>
      </w:r>
      <w:r w:rsidR="00B12B07" w:rsidRPr="007362BD">
        <w:rPr>
          <w:rFonts w:asciiTheme="minorHAnsi" w:hAnsiTheme="minorHAnsi" w:cstheme="minorHAnsi"/>
          <w:sz w:val="24"/>
          <w:szCs w:val="24"/>
        </w:rPr>
        <w:t>Associação</w:t>
      </w:r>
      <w:r w:rsidRPr="007362BD">
        <w:rPr>
          <w:rFonts w:asciiTheme="minorHAnsi" w:hAnsiTheme="minorHAnsi" w:cstheme="minorHAnsi"/>
          <w:sz w:val="24"/>
          <w:szCs w:val="24"/>
        </w:rPr>
        <w:t>, ciente de que o não cumprimento desta obrigação acarretará no não pagamento do débito.</w:t>
      </w:r>
    </w:p>
    <w:p w:rsidR="00F812EE" w:rsidRPr="007362BD" w:rsidRDefault="00F812EE" w:rsidP="00F812EE">
      <w:pPr>
        <w:widowControl w:val="0"/>
        <w:jc w:val="both"/>
        <w:rPr>
          <w:rFonts w:asciiTheme="minorHAnsi" w:hAnsiTheme="minorHAnsi" w:cstheme="minorHAnsi"/>
          <w:color w:val="FF0000"/>
          <w:sz w:val="24"/>
          <w:szCs w:val="24"/>
        </w:rPr>
      </w:pPr>
    </w:p>
    <w:p w:rsidR="00F812EE" w:rsidRPr="007362BD" w:rsidRDefault="00F812EE" w:rsidP="00F812EE">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4 - OBRIGAÇÕES DA A</w:t>
      </w:r>
      <w:r w:rsidR="00B12B07" w:rsidRPr="007362BD">
        <w:rPr>
          <w:rFonts w:asciiTheme="minorHAnsi" w:hAnsiTheme="minorHAnsi" w:cstheme="minorHAnsi"/>
          <w:b/>
          <w:sz w:val="24"/>
          <w:szCs w:val="24"/>
        </w:rPr>
        <w:t>SSOCIAÇÃO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a) Responsabilizar-se pela solicitação em tempo hábil, da quantidade dos produtos a serem fornecidos;</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b) Acompanhar e fiscalizar o fornecimento dos produtos e efetuar o pagamento nas condições e preços pactuados;</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c) Rejeitar, no todo ou em parte os produtos fornecidos em desacordo com as exigências deste Termo de Referência;</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d) Notificar por escrito à contratada, ocorrência de eventuais imperfeições no curso do fornecimento dos materiais, fixando prazo para a sua correção;</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 xml:space="preserve">e) Proporcionar todas as facilidades para que a contratada possa desempenhar seus serviços; </w:t>
      </w:r>
    </w:p>
    <w:p w:rsidR="00F812EE" w:rsidRPr="007362BD" w:rsidRDefault="00F812EE" w:rsidP="00F812EE">
      <w:pPr>
        <w:widowControl w:val="0"/>
        <w:jc w:val="both"/>
        <w:rPr>
          <w:rFonts w:asciiTheme="minorHAnsi" w:hAnsiTheme="minorHAnsi" w:cstheme="minorHAnsi"/>
          <w:sz w:val="24"/>
          <w:szCs w:val="24"/>
        </w:rPr>
      </w:pPr>
      <w:r w:rsidRPr="007362BD">
        <w:rPr>
          <w:rFonts w:asciiTheme="minorHAnsi" w:hAnsiTheme="minorHAnsi" w:cstheme="minorHAnsi"/>
          <w:sz w:val="24"/>
          <w:szCs w:val="24"/>
        </w:rPr>
        <w:t>f) Notificar a contratada, por escrito da aplicação de eventuais penalidades, garantido o contraditório e a ampla defesa, conforme previsto na Lei nº. 8.666/93.</w:t>
      </w:r>
    </w:p>
    <w:p w:rsidR="00F812EE" w:rsidRPr="007362BD" w:rsidRDefault="00F812EE" w:rsidP="00F812EE">
      <w:pPr>
        <w:widowControl w:val="0"/>
        <w:jc w:val="both"/>
        <w:rPr>
          <w:rFonts w:asciiTheme="minorHAnsi" w:hAnsiTheme="minorHAnsi" w:cstheme="minorHAnsi"/>
          <w:sz w:val="24"/>
          <w:szCs w:val="24"/>
        </w:rPr>
      </w:pPr>
    </w:p>
    <w:p w:rsidR="00F812EE" w:rsidRPr="007362BD" w:rsidRDefault="00F812EE" w:rsidP="00F812EE">
      <w:pPr>
        <w:widowControl w:val="0"/>
        <w:jc w:val="both"/>
        <w:rPr>
          <w:rFonts w:asciiTheme="minorHAnsi" w:hAnsiTheme="minorHAnsi" w:cstheme="minorHAnsi"/>
          <w:b/>
          <w:sz w:val="24"/>
          <w:szCs w:val="24"/>
        </w:rPr>
      </w:pPr>
    </w:p>
    <w:p w:rsidR="00F812EE" w:rsidRPr="00846B42" w:rsidRDefault="00F812EE" w:rsidP="00F812EE">
      <w:pPr>
        <w:widowControl w:val="0"/>
        <w:jc w:val="both"/>
        <w:rPr>
          <w:rFonts w:asciiTheme="minorHAnsi" w:hAnsiTheme="minorHAnsi" w:cstheme="minorHAnsi"/>
          <w:b/>
          <w:sz w:val="24"/>
          <w:szCs w:val="24"/>
        </w:rPr>
      </w:pPr>
      <w:r w:rsidRPr="00846B42">
        <w:rPr>
          <w:rFonts w:asciiTheme="minorHAnsi" w:hAnsiTheme="minorHAnsi" w:cstheme="minorHAnsi"/>
          <w:b/>
          <w:sz w:val="24"/>
          <w:szCs w:val="24"/>
        </w:rPr>
        <w:t>5 - DO PAGAMENTO</w:t>
      </w:r>
    </w:p>
    <w:p w:rsidR="00CD2948" w:rsidRPr="00846B42" w:rsidRDefault="00CD2948" w:rsidP="00F812EE">
      <w:pPr>
        <w:widowControl w:val="0"/>
        <w:jc w:val="both"/>
        <w:rPr>
          <w:rFonts w:asciiTheme="minorHAnsi" w:hAnsiTheme="minorHAnsi" w:cstheme="minorHAnsi"/>
          <w:b/>
          <w:sz w:val="24"/>
          <w:szCs w:val="24"/>
        </w:rPr>
      </w:pPr>
    </w:p>
    <w:p w:rsidR="00F812EE" w:rsidRPr="00846B42" w:rsidRDefault="00B12B07" w:rsidP="00F812EE">
      <w:pPr>
        <w:widowControl w:val="0"/>
        <w:jc w:val="both"/>
        <w:rPr>
          <w:rFonts w:asciiTheme="minorHAnsi" w:hAnsiTheme="minorHAnsi" w:cstheme="minorHAnsi"/>
          <w:iCs/>
          <w:sz w:val="24"/>
          <w:szCs w:val="24"/>
        </w:rPr>
      </w:pPr>
      <w:r w:rsidRPr="00846B42">
        <w:rPr>
          <w:rFonts w:asciiTheme="minorHAnsi" w:hAnsiTheme="minorHAnsi" w:cstheme="minorHAnsi"/>
          <w:sz w:val="24"/>
          <w:szCs w:val="24"/>
        </w:rPr>
        <w:t>A Associação dos Municípios do Meio Oeste Catarinense - AMMOC</w:t>
      </w:r>
      <w:r w:rsidR="00F812EE" w:rsidRPr="00846B42">
        <w:rPr>
          <w:rFonts w:asciiTheme="minorHAnsi" w:hAnsiTheme="minorHAnsi" w:cstheme="minorHAnsi"/>
          <w:sz w:val="24"/>
          <w:szCs w:val="24"/>
        </w:rPr>
        <w:t xml:space="preserve"> efetuará </w:t>
      </w:r>
      <w:r w:rsidR="00846B42">
        <w:rPr>
          <w:rFonts w:asciiTheme="minorHAnsi" w:hAnsiTheme="minorHAnsi" w:cstheme="minorHAnsi"/>
          <w:iCs/>
          <w:sz w:val="24"/>
          <w:szCs w:val="24"/>
        </w:rPr>
        <w:t>o</w:t>
      </w:r>
      <w:r w:rsidR="00846B42" w:rsidRPr="00846B42">
        <w:rPr>
          <w:rFonts w:asciiTheme="minorHAnsi" w:hAnsiTheme="minorHAnsi" w:cstheme="minorHAnsi"/>
          <w:iCs/>
          <w:sz w:val="24"/>
          <w:szCs w:val="24"/>
        </w:rPr>
        <w:t>s pagamentos devidos à (os) vencedor (es) serão efetuados em até 30 dias, após a entrega do objeto do acompanhado da respectiva nota fiscal deverá conter todas as especificações do objeto licitado.</w:t>
      </w:r>
    </w:p>
    <w:p w:rsidR="00846B42" w:rsidRPr="00846B42" w:rsidRDefault="00846B42" w:rsidP="00F812EE">
      <w:pPr>
        <w:widowControl w:val="0"/>
        <w:jc w:val="both"/>
        <w:rPr>
          <w:rFonts w:asciiTheme="minorHAnsi" w:hAnsiTheme="minorHAnsi" w:cstheme="minorHAnsi"/>
          <w:sz w:val="24"/>
          <w:szCs w:val="24"/>
        </w:rPr>
      </w:pPr>
    </w:p>
    <w:p w:rsidR="00F812EE" w:rsidRPr="00846B42" w:rsidRDefault="00F812EE" w:rsidP="00F812EE">
      <w:pPr>
        <w:widowControl w:val="0"/>
        <w:jc w:val="both"/>
        <w:rPr>
          <w:rFonts w:asciiTheme="minorHAnsi" w:hAnsiTheme="minorHAnsi" w:cstheme="minorHAnsi"/>
          <w:sz w:val="24"/>
          <w:szCs w:val="24"/>
        </w:rPr>
      </w:pPr>
      <w:r w:rsidRPr="00846B42">
        <w:rPr>
          <w:rFonts w:asciiTheme="minorHAnsi" w:hAnsiTheme="minorHAnsi" w:cstheme="minorHAnsi"/>
          <w:sz w:val="24"/>
          <w:szCs w:val="24"/>
        </w:rPr>
        <w:t>Não serão efetuados quaisquer pagamentos enquanto perdurar pendência de liquidação de obrigações, em virtude de penalidades impostas à contratada ou inadimplência contratual.</w:t>
      </w:r>
    </w:p>
    <w:p w:rsidR="00F812EE" w:rsidRPr="00846B42" w:rsidRDefault="00F812EE" w:rsidP="00F812EE">
      <w:pPr>
        <w:widowControl w:val="0"/>
        <w:jc w:val="both"/>
        <w:rPr>
          <w:rFonts w:asciiTheme="minorHAnsi" w:hAnsiTheme="minorHAnsi" w:cstheme="minorHAnsi"/>
          <w:sz w:val="24"/>
          <w:szCs w:val="24"/>
        </w:rPr>
      </w:pPr>
      <w:r w:rsidRPr="00846B42">
        <w:rPr>
          <w:rFonts w:asciiTheme="minorHAnsi" w:hAnsiTheme="minorHAnsi" w:cstheme="minorHAnsi"/>
          <w:sz w:val="24"/>
          <w:szCs w:val="24"/>
        </w:rPr>
        <w:t>Qualquer erro ou omissão ocorridos na documentação fiscal será motivo de correção por parte da adjudicatária e haverá, em decorrência, suspensão do prazo de pagamento até que o problema seja definitivamente sanado.</w:t>
      </w:r>
    </w:p>
    <w:p w:rsidR="00CD2948" w:rsidRPr="007362BD" w:rsidRDefault="00CD2948" w:rsidP="00F812EE">
      <w:pPr>
        <w:widowControl w:val="0"/>
        <w:jc w:val="both"/>
        <w:rPr>
          <w:rFonts w:asciiTheme="minorHAnsi" w:hAnsiTheme="minorHAnsi" w:cstheme="minorHAnsi"/>
          <w:sz w:val="24"/>
          <w:szCs w:val="24"/>
        </w:rPr>
      </w:pPr>
    </w:p>
    <w:p w:rsidR="00F812EE" w:rsidRPr="007362BD" w:rsidRDefault="00F812EE" w:rsidP="00F812EE">
      <w:pPr>
        <w:widowControl w:val="0"/>
        <w:jc w:val="both"/>
        <w:rPr>
          <w:rFonts w:asciiTheme="minorHAnsi" w:hAnsiTheme="minorHAnsi" w:cstheme="minorHAnsi"/>
          <w:b/>
          <w:sz w:val="24"/>
          <w:szCs w:val="24"/>
        </w:rPr>
      </w:pPr>
    </w:p>
    <w:p w:rsidR="00F812EE" w:rsidRDefault="00F812EE" w:rsidP="00F812EE">
      <w:pPr>
        <w:widowControl w:val="0"/>
        <w:jc w:val="both"/>
        <w:rPr>
          <w:rFonts w:asciiTheme="minorHAnsi" w:hAnsiTheme="minorHAnsi" w:cstheme="minorHAnsi"/>
          <w:b/>
          <w:sz w:val="24"/>
          <w:szCs w:val="24"/>
        </w:rPr>
      </w:pPr>
      <w:r w:rsidRPr="007362BD">
        <w:rPr>
          <w:rFonts w:asciiTheme="minorHAnsi" w:hAnsiTheme="minorHAnsi" w:cstheme="minorHAnsi"/>
          <w:b/>
          <w:sz w:val="24"/>
          <w:szCs w:val="24"/>
        </w:rPr>
        <w:t>6 - DO PRAZO DE VIGÊNCIA</w:t>
      </w:r>
    </w:p>
    <w:p w:rsidR="005F5059" w:rsidRPr="00F52124" w:rsidRDefault="005F5059" w:rsidP="00F812EE">
      <w:pPr>
        <w:widowControl w:val="0"/>
        <w:jc w:val="both"/>
        <w:rPr>
          <w:rFonts w:asciiTheme="minorHAnsi" w:hAnsiTheme="minorHAnsi" w:cstheme="minorHAnsi"/>
          <w:b/>
          <w:sz w:val="24"/>
          <w:szCs w:val="24"/>
        </w:rPr>
      </w:pPr>
      <w:bookmarkStart w:id="2" w:name="_GoBack"/>
    </w:p>
    <w:p w:rsidR="00F812EE" w:rsidRPr="007362BD" w:rsidRDefault="000178CF" w:rsidP="00F812EE">
      <w:pPr>
        <w:jc w:val="both"/>
        <w:rPr>
          <w:rFonts w:asciiTheme="minorHAnsi" w:hAnsiTheme="minorHAnsi" w:cstheme="minorHAnsi"/>
          <w:sz w:val="24"/>
          <w:szCs w:val="24"/>
        </w:rPr>
      </w:pPr>
      <w:r w:rsidRPr="00F52124">
        <w:rPr>
          <w:rFonts w:asciiTheme="minorHAnsi" w:hAnsiTheme="minorHAnsi" w:cstheme="minorHAnsi"/>
          <w:sz w:val="24"/>
          <w:szCs w:val="24"/>
        </w:rPr>
        <w:t xml:space="preserve">A Ata de registro de preços </w:t>
      </w:r>
      <w:r w:rsidR="00F812EE" w:rsidRPr="00F52124">
        <w:rPr>
          <w:rFonts w:asciiTheme="minorHAnsi" w:hAnsiTheme="minorHAnsi" w:cstheme="minorHAnsi"/>
          <w:sz w:val="24"/>
          <w:szCs w:val="24"/>
        </w:rPr>
        <w:t xml:space="preserve">terá validade </w:t>
      </w:r>
      <w:r w:rsidR="00067DCD" w:rsidRPr="00F52124">
        <w:rPr>
          <w:rFonts w:asciiTheme="minorHAnsi" w:hAnsiTheme="minorHAnsi" w:cstheme="minorHAnsi"/>
          <w:sz w:val="24"/>
          <w:szCs w:val="24"/>
        </w:rPr>
        <w:t>até</w:t>
      </w:r>
      <w:r w:rsidRPr="00F52124">
        <w:rPr>
          <w:rFonts w:asciiTheme="minorHAnsi" w:hAnsiTheme="minorHAnsi" w:cstheme="minorHAnsi"/>
          <w:sz w:val="24"/>
          <w:szCs w:val="24"/>
        </w:rPr>
        <w:t xml:space="preserve"> 12 meses</w:t>
      </w:r>
      <w:r w:rsidR="00067DCD" w:rsidRPr="00F52124">
        <w:rPr>
          <w:rFonts w:asciiTheme="minorHAnsi" w:hAnsiTheme="minorHAnsi" w:cstheme="minorHAnsi"/>
          <w:sz w:val="24"/>
          <w:szCs w:val="24"/>
        </w:rPr>
        <w:t xml:space="preserve"> </w:t>
      </w:r>
      <w:bookmarkEnd w:id="2"/>
      <w:r w:rsidR="00F812EE" w:rsidRPr="007362BD">
        <w:rPr>
          <w:rFonts w:asciiTheme="minorHAnsi" w:hAnsiTheme="minorHAnsi" w:cstheme="minorHAnsi"/>
          <w:sz w:val="24"/>
          <w:szCs w:val="24"/>
        </w:rPr>
        <w:t>com base nos preceitos de direito público, ser rescindido pela A</w:t>
      </w:r>
      <w:r w:rsidR="00B12B07" w:rsidRPr="007362BD">
        <w:rPr>
          <w:rFonts w:asciiTheme="minorHAnsi" w:hAnsiTheme="minorHAnsi" w:cstheme="minorHAnsi"/>
          <w:sz w:val="24"/>
          <w:szCs w:val="24"/>
        </w:rPr>
        <w:t>ssociação</w:t>
      </w:r>
      <w:r w:rsidR="00F812EE" w:rsidRPr="007362BD">
        <w:rPr>
          <w:rFonts w:asciiTheme="minorHAnsi" w:hAnsiTheme="minorHAnsi" w:cstheme="minorHAnsi"/>
          <w:sz w:val="24"/>
          <w:szCs w:val="24"/>
        </w:rPr>
        <w:t xml:space="preserve"> a todo e qualquer tempo, independentemente de interpelação judicial ou extrajudicial, mediante simples aviso, observadas as disposições legais pertinentes.</w:t>
      </w:r>
    </w:p>
    <w:p w:rsidR="00F812EE" w:rsidRPr="007362BD" w:rsidRDefault="00F812EE" w:rsidP="00F812EE">
      <w:pPr>
        <w:rPr>
          <w:rFonts w:asciiTheme="minorHAnsi" w:hAnsiTheme="minorHAnsi" w:cstheme="minorHAnsi"/>
          <w:sz w:val="24"/>
          <w:szCs w:val="24"/>
        </w:rPr>
      </w:pPr>
    </w:p>
    <w:p w:rsidR="00F812EE" w:rsidRPr="007362BD" w:rsidRDefault="00F812EE">
      <w:pPr>
        <w:rPr>
          <w:rFonts w:asciiTheme="minorHAnsi" w:hAnsiTheme="minorHAnsi" w:cstheme="minorHAnsi"/>
          <w:b/>
          <w:sz w:val="24"/>
          <w:szCs w:val="24"/>
        </w:rPr>
      </w:pPr>
      <w:r w:rsidRPr="007362BD">
        <w:rPr>
          <w:rFonts w:asciiTheme="minorHAnsi" w:hAnsiTheme="minorHAnsi" w:cstheme="minorHAnsi"/>
          <w:sz w:val="24"/>
          <w:szCs w:val="24"/>
        </w:rPr>
        <w:lastRenderedPageBreak/>
        <w:t>Fiscais de Contrato</w:t>
      </w:r>
      <w:r w:rsidR="00B12B07" w:rsidRPr="007362BD">
        <w:rPr>
          <w:rFonts w:asciiTheme="minorHAnsi" w:hAnsiTheme="minorHAnsi" w:cstheme="minorHAnsi"/>
          <w:sz w:val="24"/>
          <w:szCs w:val="24"/>
        </w:rPr>
        <w:t>:</w:t>
      </w:r>
    </w:p>
    <w:sectPr w:rsidR="00F812EE" w:rsidRPr="007362BD" w:rsidSect="00F812EE">
      <w:headerReference w:type="default" r:id="rId10"/>
      <w:footerReference w:type="even" r:id="rId11"/>
      <w:footerReference w:type="default" r:id="rId12"/>
      <w:pgSz w:w="11907" w:h="16840" w:code="9"/>
      <w:pgMar w:top="1560"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E4" w:rsidRDefault="00404DE4" w:rsidP="00F812EE">
      <w:r>
        <w:separator/>
      </w:r>
    </w:p>
  </w:endnote>
  <w:endnote w:type="continuationSeparator" w:id="0">
    <w:p w:rsidR="00404DE4" w:rsidRDefault="00404DE4" w:rsidP="00F8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E4" w:rsidRDefault="00901AE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901AE4" w:rsidRDefault="00901AE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E4" w:rsidRDefault="00901AE4">
    <w:pPr>
      <w:pStyle w:val="Rodap"/>
      <w:tabs>
        <w:tab w:val="clear" w:pos="4419"/>
        <w:tab w:val="clear" w:pos="8838"/>
        <w:tab w:val="center" w:pos="4536"/>
        <w:tab w:val="right" w:pos="9072"/>
      </w:tabs>
      <w:rPr>
        <w:rFonts w:ascii="Arial" w:hAnsi="Arial"/>
        <w:sz w:val="16"/>
        <w:szCs w:val="16"/>
      </w:rPr>
    </w:pP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F52124">
      <w:rPr>
        <w:rStyle w:val="Nmerodepgina"/>
        <w:rFonts w:ascii="Arial" w:hAnsi="Arial"/>
        <w:noProof/>
        <w:sz w:val="16"/>
        <w:szCs w:val="16"/>
      </w:rPr>
      <w:t>31</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F52124">
      <w:rPr>
        <w:rStyle w:val="Nmerodepgina"/>
        <w:rFonts w:ascii="Arial" w:hAnsi="Arial"/>
        <w:noProof/>
        <w:sz w:val="16"/>
        <w:szCs w:val="16"/>
      </w:rPr>
      <w:t>36</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E4" w:rsidRDefault="00404DE4" w:rsidP="00F812EE">
      <w:r>
        <w:separator/>
      </w:r>
    </w:p>
  </w:footnote>
  <w:footnote w:type="continuationSeparator" w:id="0">
    <w:p w:rsidR="00404DE4" w:rsidRDefault="00404DE4" w:rsidP="00F81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E4" w:rsidRDefault="00901AE4" w:rsidP="00F812EE">
    <w:pPr>
      <w:pStyle w:val="Cabealho"/>
      <w:widowControl w:val="0"/>
    </w:pPr>
    <w:r>
      <w:rPr>
        <w:noProof/>
      </w:rPr>
      <mc:AlternateContent>
        <mc:Choice Requires="wps">
          <w:drawing>
            <wp:anchor distT="0" distB="0" distL="114300" distR="114300" simplePos="0" relativeHeight="251659264" behindDoc="0" locked="0" layoutInCell="1" allowOverlap="1" wp14:anchorId="77BCA8D5" wp14:editId="1BA5F2E9">
              <wp:simplePos x="0" y="0"/>
              <wp:positionH relativeFrom="column">
                <wp:posOffset>1209040</wp:posOffset>
              </wp:positionH>
              <wp:positionV relativeFrom="paragraph">
                <wp:posOffset>58420</wp:posOffset>
              </wp:positionV>
              <wp:extent cx="4892675" cy="800100"/>
              <wp:effectExtent l="0" t="1270" r="381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AE4" w:rsidRDefault="00901AE4" w:rsidP="00FD2ABA">
                          <w:pPr>
                            <w:widowContro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CA8D5" id="_x0000_t202" coordsize="21600,21600" o:spt="202" path="m,l,21600r21600,l21600,xe">
              <v:stroke joinstyle="miter"/>
              <v:path gradientshapeok="t" o:connecttype="rect"/>
            </v:shapetype>
            <v:shape id="Caixa de texto 2" o:spid="_x0000_s1026" type="#_x0000_t202" style="position:absolute;margin-left:95.2pt;margin-top:4.6pt;width:385.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" stroked="f">
              <v:textbox>
                <w:txbxContent>
                  <w:p w:rsidR="00901AE4" w:rsidRDefault="00901AE4" w:rsidP="00FD2ABA">
                    <w:pPr>
                      <w:widowControl w:val="0"/>
                    </w:pPr>
                  </w:p>
                </w:txbxContent>
              </v:textbox>
            </v:shape>
          </w:pict>
        </mc:Fallback>
      </mc:AlternateContent>
    </w:r>
  </w:p>
  <w:p w:rsidR="00901AE4" w:rsidRDefault="00901AE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0F"/>
    <w:multiLevelType w:val="hybridMultilevel"/>
    <w:tmpl w:val="BD0E486C"/>
    <w:lvl w:ilvl="0" w:tplc="269460EC">
      <w:start w:val="1"/>
      <w:numFmt w:val="lowerLetter"/>
      <w:lvlText w:val="%1)"/>
      <w:lvlJc w:val="left"/>
      <w:pPr>
        <w:ind w:left="720" w:hanging="360"/>
      </w:pPr>
      <w:rPr>
        <w:rFonts w:eastAsia="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DE7AE6"/>
    <w:multiLevelType w:val="hybridMultilevel"/>
    <w:tmpl w:val="A058F166"/>
    <w:lvl w:ilvl="0" w:tplc="BC7467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31F82E36"/>
    <w:multiLevelType w:val="hybridMultilevel"/>
    <w:tmpl w:val="2104D98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 w15:restartNumberingAfterBreak="0">
    <w:nsid w:val="3289672E"/>
    <w:multiLevelType w:val="singleLevel"/>
    <w:tmpl w:val="66C6392A"/>
    <w:lvl w:ilvl="0">
      <w:start w:val="1"/>
      <w:numFmt w:val="lowerLetter"/>
      <w:lvlText w:val="%1)"/>
      <w:lvlJc w:val="left"/>
      <w:pPr>
        <w:tabs>
          <w:tab w:val="num" w:pos="1068"/>
        </w:tabs>
        <w:ind w:left="1068" w:hanging="360"/>
      </w:pPr>
      <w:rPr>
        <w:rFonts w:hint="default"/>
        <w:b w:val="0"/>
      </w:rPr>
    </w:lvl>
  </w:abstractNum>
  <w:abstractNum w:abstractNumId="4" w15:restartNumberingAfterBreak="0">
    <w:nsid w:val="4844111E"/>
    <w:multiLevelType w:val="hybridMultilevel"/>
    <w:tmpl w:val="A42489C0"/>
    <w:lvl w:ilvl="0" w:tplc="0416000F">
      <w:start w:val="1"/>
      <w:numFmt w:val="decimal"/>
      <w:lvlText w:val="%1."/>
      <w:lvlJc w:val="left"/>
      <w:pPr>
        <w:tabs>
          <w:tab w:val="num" w:pos="644"/>
        </w:tabs>
        <w:ind w:left="64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672658D4"/>
    <w:multiLevelType w:val="hybridMultilevel"/>
    <w:tmpl w:val="24588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7E511F6"/>
    <w:multiLevelType w:val="multilevel"/>
    <w:tmpl w:val="56B825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171365"/>
    <w:multiLevelType w:val="hybridMultilevel"/>
    <w:tmpl w:val="844E27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9" w15:restartNumberingAfterBreak="0">
    <w:nsid w:val="716C79E4"/>
    <w:multiLevelType w:val="multilevel"/>
    <w:tmpl w:val="EAEE5F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72987E9A"/>
    <w:multiLevelType w:val="multilevel"/>
    <w:tmpl w:val="CDF4827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10"/>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EE"/>
    <w:rsid w:val="00003D32"/>
    <w:rsid w:val="000178CF"/>
    <w:rsid w:val="00022A41"/>
    <w:rsid w:val="00050539"/>
    <w:rsid w:val="00060122"/>
    <w:rsid w:val="00067DCD"/>
    <w:rsid w:val="00156819"/>
    <w:rsid w:val="001C1465"/>
    <w:rsid w:val="001D0470"/>
    <w:rsid w:val="001E13A8"/>
    <w:rsid w:val="002051CE"/>
    <w:rsid w:val="002670B0"/>
    <w:rsid w:val="002904D2"/>
    <w:rsid w:val="002C1E67"/>
    <w:rsid w:val="002C4189"/>
    <w:rsid w:val="002E2CB2"/>
    <w:rsid w:val="0030190B"/>
    <w:rsid w:val="00331DDB"/>
    <w:rsid w:val="00340B62"/>
    <w:rsid w:val="00373F94"/>
    <w:rsid w:val="003C397D"/>
    <w:rsid w:val="003E2F72"/>
    <w:rsid w:val="00404DE4"/>
    <w:rsid w:val="00427600"/>
    <w:rsid w:val="0043130C"/>
    <w:rsid w:val="00493A3F"/>
    <w:rsid w:val="004D2F83"/>
    <w:rsid w:val="004F4457"/>
    <w:rsid w:val="00504BE4"/>
    <w:rsid w:val="00530F69"/>
    <w:rsid w:val="0059435D"/>
    <w:rsid w:val="00596630"/>
    <w:rsid w:val="005A2173"/>
    <w:rsid w:val="005D3D72"/>
    <w:rsid w:val="005D44F7"/>
    <w:rsid w:val="005F2640"/>
    <w:rsid w:val="005F5059"/>
    <w:rsid w:val="00632137"/>
    <w:rsid w:val="006425F2"/>
    <w:rsid w:val="0064260C"/>
    <w:rsid w:val="00670092"/>
    <w:rsid w:val="006842A5"/>
    <w:rsid w:val="00692237"/>
    <w:rsid w:val="006E21D8"/>
    <w:rsid w:val="007362BD"/>
    <w:rsid w:val="007727BA"/>
    <w:rsid w:val="00777AE6"/>
    <w:rsid w:val="00790BFA"/>
    <w:rsid w:val="00790DC8"/>
    <w:rsid w:val="007A0DFF"/>
    <w:rsid w:val="007A4183"/>
    <w:rsid w:val="007D59E5"/>
    <w:rsid w:val="0080474D"/>
    <w:rsid w:val="008063C1"/>
    <w:rsid w:val="008108D8"/>
    <w:rsid w:val="00810AE1"/>
    <w:rsid w:val="00846B42"/>
    <w:rsid w:val="00864FAC"/>
    <w:rsid w:val="00874A9B"/>
    <w:rsid w:val="008E6C02"/>
    <w:rsid w:val="00901AE4"/>
    <w:rsid w:val="009415BD"/>
    <w:rsid w:val="00963758"/>
    <w:rsid w:val="00972003"/>
    <w:rsid w:val="009777A4"/>
    <w:rsid w:val="00982883"/>
    <w:rsid w:val="009934FD"/>
    <w:rsid w:val="009970A7"/>
    <w:rsid w:val="009A19B9"/>
    <w:rsid w:val="00A13E16"/>
    <w:rsid w:val="00AE0023"/>
    <w:rsid w:val="00AF1821"/>
    <w:rsid w:val="00B12B07"/>
    <w:rsid w:val="00B36011"/>
    <w:rsid w:val="00B46C9B"/>
    <w:rsid w:val="00B66177"/>
    <w:rsid w:val="00BA2260"/>
    <w:rsid w:val="00BA33EB"/>
    <w:rsid w:val="00BA484B"/>
    <w:rsid w:val="00C30E3B"/>
    <w:rsid w:val="00C47633"/>
    <w:rsid w:val="00CD2948"/>
    <w:rsid w:val="00CD576A"/>
    <w:rsid w:val="00CD7C2C"/>
    <w:rsid w:val="00D202D2"/>
    <w:rsid w:val="00D35293"/>
    <w:rsid w:val="00D47C17"/>
    <w:rsid w:val="00D6509D"/>
    <w:rsid w:val="00DA30D2"/>
    <w:rsid w:val="00DB2F68"/>
    <w:rsid w:val="00DB443D"/>
    <w:rsid w:val="00DC4B47"/>
    <w:rsid w:val="00E031CB"/>
    <w:rsid w:val="00E1235B"/>
    <w:rsid w:val="00E60FA4"/>
    <w:rsid w:val="00F23098"/>
    <w:rsid w:val="00F35953"/>
    <w:rsid w:val="00F464BC"/>
    <w:rsid w:val="00F52124"/>
    <w:rsid w:val="00F64A13"/>
    <w:rsid w:val="00F7196D"/>
    <w:rsid w:val="00F812EE"/>
    <w:rsid w:val="00FC2E9C"/>
    <w:rsid w:val="00FD2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4EB9FA"/>
  <w15:docId w15:val="{297F2132-102B-405F-832C-B53E5B6C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E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812EE"/>
    <w:pPr>
      <w:keepNext/>
      <w:widowControl w:val="0"/>
      <w:outlineLvl w:val="0"/>
    </w:pPr>
    <w:rPr>
      <w:rFonts w:ascii="Arial" w:hAnsi="Arial"/>
      <w:b/>
      <w:sz w:val="24"/>
    </w:rPr>
  </w:style>
  <w:style w:type="paragraph" w:styleId="Ttulo3">
    <w:name w:val="heading 3"/>
    <w:basedOn w:val="Normal"/>
    <w:next w:val="Normal"/>
    <w:link w:val="Ttulo3Char"/>
    <w:qFormat/>
    <w:rsid w:val="00F812EE"/>
    <w:pPr>
      <w:keepNext/>
      <w:widowControl w:val="0"/>
      <w:jc w:val="right"/>
      <w:outlineLvl w:val="2"/>
    </w:pPr>
    <w:rPr>
      <w:rFonts w:ascii="Arial" w:hAnsi="Arial"/>
      <w:sz w:val="24"/>
    </w:rPr>
  </w:style>
  <w:style w:type="paragraph" w:styleId="Ttulo4">
    <w:name w:val="heading 4"/>
    <w:basedOn w:val="Normal"/>
    <w:next w:val="Normal"/>
    <w:link w:val="Ttulo4Char"/>
    <w:qFormat/>
    <w:rsid w:val="00F812EE"/>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rsid w:val="00F812EE"/>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rsid w:val="00F812EE"/>
    <w:pPr>
      <w:keepNext/>
      <w:widowControl w:val="0"/>
      <w:jc w:val="center"/>
      <w:outlineLvl w:val="5"/>
    </w:pPr>
    <w:rPr>
      <w:b/>
      <w:sz w:val="24"/>
    </w:rPr>
  </w:style>
  <w:style w:type="paragraph" w:styleId="Ttulo9">
    <w:name w:val="heading 9"/>
    <w:basedOn w:val="Normal"/>
    <w:next w:val="Normal"/>
    <w:link w:val="Ttulo9Char"/>
    <w:qFormat/>
    <w:rsid w:val="00F812EE"/>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12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F812EE"/>
    <w:rPr>
      <w:rFonts w:ascii="Arial" w:eastAsia="Times New Roman" w:hAnsi="Arial" w:cs="Times New Roman"/>
      <w:sz w:val="24"/>
      <w:szCs w:val="20"/>
      <w:lang w:eastAsia="pt-BR"/>
    </w:rPr>
  </w:style>
  <w:style w:type="character" w:customStyle="1" w:styleId="Ttulo4Char">
    <w:name w:val="Título 4 Char"/>
    <w:basedOn w:val="Fontepargpadro"/>
    <w:link w:val="Ttulo4"/>
    <w:rsid w:val="00F812EE"/>
    <w:rPr>
      <w:rFonts w:ascii="Arial" w:eastAsia="Times New Roman" w:hAnsi="Arial" w:cs="Times New Roman"/>
      <w:b/>
      <w:sz w:val="28"/>
      <w:szCs w:val="20"/>
      <w:lang w:eastAsia="pt-BR"/>
    </w:rPr>
  </w:style>
  <w:style w:type="character" w:customStyle="1" w:styleId="Ttulo5Char">
    <w:name w:val="Título 5 Char"/>
    <w:basedOn w:val="Fontepargpadro"/>
    <w:link w:val="Ttulo5"/>
    <w:rsid w:val="00F812EE"/>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F812EE"/>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F812EE"/>
    <w:rPr>
      <w:rFonts w:ascii="Arial" w:eastAsia="Times New Roman" w:hAnsi="Arial" w:cs="Times New Roman"/>
      <w:b/>
      <w:sz w:val="24"/>
      <w:szCs w:val="20"/>
      <w:lang w:eastAsia="pt-BR"/>
    </w:rPr>
  </w:style>
  <w:style w:type="paragraph" w:styleId="Ttulo">
    <w:name w:val="Title"/>
    <w:basedOn w:val="Normal"/>
    <w:link w:val="TtuloChar"/>
    <w:qFormat/>
    <w:rsid w:val="00F812EE"/>
    <w:pPr>
      <w:widowControl w:val="0"/>
      <w:jc w:val="center"/>
    </w:pPr>
    <w:rPr>
      <w:rFonts w:ascii="Arial" w:hAnsi="Arial"/>
      <w:b/>
      <w:sz w:val="32"/>
    </w:rPr>
  </w:style>
  <w:style w:type="character" w:customStyle="1" w:styleId="TtuloChar">
    <w:name w:val="Título Char"/>
    <w:basedOn w:val="Fontepargpadro"/>
    <w:link w:val="Ttulo"/>
    <w:rsid w:val="00F812EE"/>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F812EE"/>
    <w:pPr>
      <w:ind w:firstLine="709"/>
      <w:jc w:val="both"/>
    </w:pPr>
    <w:rPr>
      <w:rFonts w:ascii="Arial" w:hAnsi="Arial"/>
      <w:sz w:val="22"/>
    </w:rPr>
  </w:style>
  <w:style w:type="character" w:customStyle="1" w:styleId="RecuodecorpodetextoChar">
    <w:name w:val="Recuo de corpo de texto Char"/>
    <w:basedOn w:val="Fontepargpadro"/>
    <w:link w:val="Recuodecorpodetexto"/>
    <w:rsid w:val="00F812EE"/>
    <w:rPr>
      <w:rFonts w:ascii="Arial" w:eastAsia="Times New Roman" w:hAnsi="Arial" w:cs="Times New Roman"/>
      <w:szCs w:val="20"/>
      <w:lang w:eastAsia="pt-BR"/>
    </w:rPr>
  </w:style>
  <w:style w:type="paragraph" w:customStyle="1" w:styleId="BodyText21">
    <w:name w:val="Body Text 21"/>
    <w:basedOn w:val="Normal"/>
    <w:rsid w:val="00F812EE"/>
    <w:pPr>
      <w:widowControl w:val="0"/>
      <w:suppressAutoHyphens/>
      <w:jc w:val="center"/>
    </w:pPr>
    <w:rPr>
      <w:rFonts w:ascii="Arial" w:hAnsi="Arial"/>
      <w:b/>
      <w:sz w:val="28"/>
    </w:rPr>
  </w:style>
  <w:style w:type="paragraph" w:styleId="Recuodecorpodetexto2">
    <w:name w:val="Body Text Indent 2"/>
    <w:basedOn w:val="Normal"/>
    <w:link w:val="Recuodecorpodetexto2Char"/>
    <w:rsid w:val="00F812EE"/>
    <w:pPr>
      <w:ind w:firstLine="1701"/>
      <w:jc w:val="both"/>
    </w:pPr>
    <w:rPr>
      <w:rFonts w:ascii="Arial" w:hAnsi="Arial"/>
      <w:sz w:val="22"/>
    </w:rPr>
  </w:style>
  <w:style w:type="character" w:customStyle="1" w:styleId="Recuodecorpodetexto2Char">
    <w:name w:val="Recuo de corpo de texto 2 Char"/>
    <w:basedOn w:val="Fontepargpadro"/>
    <w:link w:val="Recuodecorpodetexto2"/>
    <w:rsid w:val="00F812EE"/>
    <w:rPr>
      <w:rFonts w:ascii="Arial" w:eastAsia="Times New Roman" w:hAnsi="Arial" w:cs="Times New Roman"/>
      <w:szCs w:val="20"/>
      <w:lang w:eastAsia="pt-BR"/>
    </w:rPr>
  </w:style>
  <w:style w:type="paragraph" w:styleId="Corpodetexto3">
    <w:name w:val="Body Text 3"/>
    <w:basedOn w:val="Normal"/>
    <w:link w:val="Corpodetexto3Char"/>
    <w:rsid w:val="00F812EE"/>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basedOn w:val="Fontepargpadro"/>
    <w:link w:val="Corpodetexto3"/>
    <w:rsid w:val="00F812EE"/>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F812EE"/>
    <w:pPr>
      <w:tabs>
        <w:tab w:val="left" w:pos="-2552"/>
      </w:tabs>
      <w:suppressAutoHyphens/>
      <w:ind w:left="2552" w:hanging="284"/>
      <w:jc w:val="both"/>
    </w:pPr>
    <w:rPr>
      <w:rFonts w:ascii="Arial" w:hAnsi="Arial"/>
      <w:sz w:val="22"/>
    </w:rPr>
  </w:style>
  <w:style w:type="character" w:customStyle="1" w:styleId="Recuodecorpodetexto3Char">
    <w:name w:val="Recuo de corpo de texto 3 Char"/>
    <w:basedOn w:val="Fontepargpadro"/>
    <w:link w:val="Recuodecorpodetexto3"/>
    <w:rsid w:val="00F812EE"/>
    <w:rPr>
      <w:rFonts w:ascii="Arial" w:eastAsia="Times New Roman" w:hAnsi="Arial" w:cs="Times New Roman"/>
      <w:szCs w:val="20"/>
      <w:lang w:eastAsia="pt-BR"/>
    </w:rPr>
  </w:style>
  <w:style w:type="paragraph" w:styleId="Corpodetexto">
    <w:name w:val="Body Text"/>
    <w:basedOn w:val="Normal"/>
    <w:link w:val="CorpodetextoChar"/>
    <w:rsid w:val="00F812EE"/>
    <w:pPr>
      <w:widowControl w:val="0"/>
      <w:jc w:val="both"/>
    </w:pPr>
    <w:rPr>
      <w:rFonts w:ascii="Arial" w:hAnsi="Arial"/>
      <w:b/>
      <w:sz w:val="24"/>
    </w:rPr>
  </w:style>
  <w:style w:type="character" w:customStyle="1" w:styleId="CorpodetextoChar">
    <w:name w:val="Corpo de texto Char"/>
    <w:basedOn w:val="Fontepargpadro"/>
    <w:link w:val="Corpodetexto"/>
    <w:rsid w:val="00F812EE"/>
    <w:rPr>
      <w:rFonts w:ascii="Arial" w:eastAsia="Times New Roman" w:hAnsi="Arial" w:cs="Times New Roman"/>
      <w:b/>
      <w:sz w:val="24"/>
      <w:szCs w:val="20"/>
      <w:lang w:eastAsia="pt-BR"/>
    </w:rPr>
  </w:style>
  <w:style w:type="paragraph" w:styleId="Corpodetexto2">
    <w:name w:val="Body Text 2"/>
    <w:basedOn w:val="Normal"/>
    <w:link w:val="Corpodetexto2Char"/>
    <w:rsid w:val="00F812EE"/>
    <w:pPr>
      <w:jc w:val="both"/>
    </w:pPr>
    <w:rPr>
      <w:rFonts w:ascii="Arial" w:hAnsi="Arial"/>
      <w:sz w:val="22"/>
    </w:rPr>
  </w:style>
  <w:style w:type="character" w:customStyle="1" w:styleId="Corpodetexto2Char">
    <w:name w:val="Corpo de texto 2 Char"/>
    <w:basedOn w:val="Fontepargpadro"/>
    <w:link w:val="Corpodetexto2"/>
    <w:rsid w:val="00F812EE"/>
    <w:rPr>
      <w:rFonts w:ascii="Arial" w:eastAsia="Times New Roman" w:hAnsi="Arial" w:cs="Times New Roman"/>
      <w:szCs w:val="20"/>
      <w:lang w:eastAsia="pt-BR"/>
    </w:rPr>
  </w:style>
  <w:style w:type="character" w:styleId="Nmerodepgina">
    <w:name w:val="page number"/>
    <w:basedOn w:val="Fontepargpadro"/>
    <w:rsid w:val="00F812EE"/>
  </w:style>
  <w:style w:type="paragraph" w:styleId="Rodap">
    <w:name w:val="footer"/>
    <w:basedOn w:val="Normal"/>
    <w:link w:val="RodapChar"/>
    <w:rsid w:val="00F812EE"/>
    <w:pPr>
      <w:tabs>
        <w:tab w:val="center" w:pos="4419"/>
        <w:tab w:val="right" w:pos="8838"/>
      </w:tabs>
    </w:pPr>
  </w:style>
  <w:style w:type="character" w:customStyle="1" w:styleId="RodapChar">
    <w:name w:val="Rodapé Char"/>
    <w:basedOn w:val="Fontepargpadro"/>
    <w:link w:val="Rodap"/>
    <w:rsid w:val="00F812EE"/>
    <w:rPr>
      <w:rFonts w:ascii="Times New Roman" w:eastAsia="Times New Roman" w:hAnsi="Times New Roman" w:cs="Times New Roman"/>
      <w:sz w:val="20"/>
      <w:szCs w:val="20"/>
      <w:lang w:eastAsia="pt-BR"/>
    </w:rPr>
  </w:style>
  <w:style w:type="paragraph" w:customStyle="1" w:styleId="PADRAO">
    <w:name w:val="PADRAO"/>
    <w:basedOn w:val="Normal"/>
    <w:rsid w:val="00F812EE"/>
    <w:pPr>
      <w:jc w:val="both"/>
    </w:pPr>
    <w:rPr>
      <w:rFonts w:ascii="Tms Rmn" w:hAnsi="Tms Rmn"/>
      <w:sz w:val="24"/>
    </w:rPr>
  </w:style>
  <w:style w:type="paragraph" w:customStyle="1" w:styleId="Normal1">
    <w:name w:val="Normal1"/>
    <w:rsid w:val="00F812EE"/>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F812EE"/>
    <w:pPr>
      <w:spacing w:after="120" w:line="360" w:lineRule="auto"/>
      <w:ind w:left="567"/>
      <w:jc w:val="both"/>
    </w:pPr>
  </w:style>
  <w:style w:type="paragraph" w:customStyle="1" w:styleId="A101675">
    <w:name w:val="_A101675"/>
    <w:basedOn w:val="Normal"/>
    <w:rsid w:val="00F812EE"/>
    <w:pPr>
      <w:ind w:left="2160" w:firstLine="1296"/>
      <w:jc w:val="both"/>
    </w:pPr>
    <w:rPr>
      <w:rFonts w:ascii="Tms Rmn" w:hAnsi="Tms Rmn"/>
      <w:sz w:val="24"/>
    </w:rPr>
  </w:style>
  <w:style w:type="paragraph" w:styleId="NormalWeb">
    <w:name w:val="Normal (Web)"/>
    <w:basedOn w:val="Normal"/>
    <w:uiPriority w:val="99"/>
    <w:rsid w:val="00F812EE"/>
    <w:pPr>
      <w:spacing w:before="100" w:beforeAutospacing="1" w:after="100" w:afterAutospacing="1"/>
    </w:pPr>
    <w:rPr>
      <w:sz w:val="24"/>
      <w:szCs w:val="24"/>
    </w:rPr>
  </w:style>
  <w:style w:type="paragraph" w:styleId="PargrafodaLista">
    <w:name w:val="List Paragraph"/>
    <w:basedOn w:val="Normal"/>
    <w:uiPriority w:val="34"/>
    <w:qFormat/>
    <w:rsid w:val="00F812EE"/>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unhideWhenUsed/>
    <w:rsid w:val="00F812EE"/>
    <w:pPr>
      <w:tabs>
        <w:tab w:val="center" w:pos="4252"/>
        <w:tab w:val="right" w:pos="8504"/>
      </w:tabs>
    </w:pPr>
  </w:style>
  <w:style w:type="character" w:customStyle="1" w:styleId="CabealhoChar">
    <w:name w:val="Cabeçalho Char"/>
    <w:basedOn w:val="Fontepargpadro"/>
    <w:link w:val="Cabealho"/>
    <w:uiPriority w:val="99"/>
    <w:rsid w:val="00F812E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812EE"/>
    <w:rPr>
      <w:rFonts w:ascii="Tahoma" w:hAnsi="Tahoma" w:cs="Tahoma"/>
      <w:sz w:val="16"/>
      <w:szCs w:val="16"/>
    </w:rPr>
  </w:style>
  <w:style w:type="character" w:customStyle="1" w:styleId="TextodebaloChar">
    <w:name w:val="Texto de balão Char"/>
    <w:basedOn w:val="Fontepargpadro"/>
    <w:link w:val="Textodebalo"/>
    <w:uiPriority w:val="99"/>
    <w:semiHidden/>
    <w:rsid w:val="00F812EE"/>
    <w:rPr>
      <w:rFonts w:ascii="Tahoma" w:eastAsia="Times New Roman" w:hAnsi="Tahoma" w:cs="Tahoma"/>
      <w:sz w:val="16"/>
      <w:szCs w:val="16"/>
      <w:lang w:eastAsia="pt-BR"/>
    </w:rPr>
  </w:style>
  <w:style w:type="paragraph" w:styleId="Textodenotaderodap">
    <w:name w:val="footnote text"/>
    <w:basedOn w:val="Normal"/>
    <w:link w:val="TextodenotaderodapChar"/>
    <w:uiPriority w:val="99"/>
    <w:unhideWhenUsed/>
    <w:rsid w:val="00F812EE"/>
    <w:pPr>
      <w:spacing w:after="200" w:line="276" w:lineRule="auto"/>
    </w:pPr>
    <w:rPr>
      <w:rFonts w:ascii="Calibri" w:eastAsia="Calibri" w:hAnsi="Calibri"/>
      <w:lang w:eastAsia="en-US"/>
    </w:rPr>
  </w:style>
  <w:style w:type="character" w:customStyle="1" w:styleId="TextodenotaderodapChar">
    <w:name w:val="Texto de nota de rodapé Char"/>
    <w:basedOn w:val="Fontepargpadro"/>
    <w:link w:val="Textodenotaderodap"/>
    <w:uiPriority w:val="99"/>
    <w:rsid w:val="00F812EE"/>
    <w:rPr>
      <w:rFonts w:ascii="Calibri" w:eastAsia="Calibri" w:hAnsi="Calibri" w:cs="Times New Roman"/>
      <w:sz w:val="20"/>
      <w:szCs w:val="20"/>
    </w:rPr>
  </w:style>
  <w:style w:type="character" w:customStyle="1" w:styleId="fontstyle01">
    <w:name w:val="fontstyle01"/>
    <w:rsid w:val="00963758"/>
    <w:rPr>
      <w:rFonts w:ascii="Verdana" w:hAnsi="Verdana" w:hint="default"/>
      <w:b w:val="0"/>
      <w:bCs w:val="0"/>
      <w:i w:val="0"/>
      <w:iCs w:val="0"/>
      <w:color w:val="000000"/>
      <w:sz w:val="16"/>
      <w:szCs w:val="16"/>
    </w:rPr>
  </w:style>
  <w:style w:type="character" w:styleId="Forte">
    <w:name w:val="Strong"/>
    <w:basedOn w:val="Fontepargpadro"/>
    <w:uiPriority w:val="22"/>
    <w:qFormat/>
    <w:rsid w:val="00373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36</Pages>
  <Words>9852</Words>
  <Characters>53202</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62929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Jcom</dc:creator>
  <cp:lastModifiedBy>AMMOC-LETICIA</cp:lastModifiedBy>
  <cp:revision>10</cp:revision>
  <cp:lastPrinted>2019-05-08T13:50:00Z</cp:lastPrinted>
  <dcterms:created xsi:type="dcterms:W3CDTF">2021-03-02T18:56:00Z</dcterms:created>
  <dcterms:modified xsi:type="dcterms:W3CDTF">2021-03-10T11:42:00Z</dcterms:modified>
</cp:coreProperties>
</file>